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D" w:rsidRDefault="007862AF" w:rsidP="00CB3BB7">
      <w:pPr>
        <w:spacing w:after="0" w:line="240" w:lineRule="auto"/>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0</wp:posOffset>
                </wp:positionV>
                <wp:extent cx="800100" cy="43815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7E1A05" w:rsidRPr="00DB79F0" w:rsidRDefault="007E1A05"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290.25pt;margin-top:0;width:6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" fillcolor="gray [1629]">
                <v:path arrowok="t"/>
                <v:textbox inset="1mm,1mm,1mm,1mm">
                  <w:txbxContent>
                    <w:p w:rsidR="007E1A05" w:rsidRPr="00DB79F0" w:rsidRDefault="007E1A05"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0</wp:posOffset>
                </wp:positionV>
                <wp:extent cx="1238250" cy="43815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7E1A05" w:rsidRPr="00C333ED" w:rsidRDefault="007E1A05"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7" style="position:absolute;margin-left:353.25pt;margin-top:0;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">
                <v:path arrowok="t"/>
                <v:textbox>
                  <w:txbxContent>
                    <w:p w:rsidR="007E1A05" w:rsidRPr="00C333ED" w:rsidRDefault="007E1A05"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CB3BB7" w:rsidRDefault="00CB3BB7" w:rsidP="00294DC3">
      <w:pPr>
        <w:pStyle w:val="JPTSPASI"/>
      </w:pPr>
    </w:p>
    <w:p w:rsidR="007337B3" w:rsidRPr="00827574" w:rsidRDefault="00C633C5" w:rsidP="007337B3">
      <w:pPr>
        <w:pStyle w:val="JPTSPASI"/>
        <w:rPr>
          <w:lang w:val="id-ID"/>
        </w:rPr>
      </w:pPr>
      <w:r>
        <w:rPr>
          <w:lang w:val="id-ID"/>
        </w:rPr>
        <w:t xml:space="preserve">Landasan Historis </w:t>
      </w:r>
      <w:r w:rsidR="00EF3B4E">
        <w:rPr>
          <w:lang w:val="id-ID"/>
        </w:rPr>
        <w:t>(Kurikulum Pra Abad Ke-20, Menjelang Abad Ke-20, Abad Ke-20)</w:t>
      </w:r>
    </w:p>
    <w:p w:rsidR="007337B3" w:rsidRDefault="00827574" w:rsidP="007337B3">
      <w:pPr>
        <w:pStyle w:val="JPTPENULIS"/>
        <w:rPr>
          <w:rFonts w:ascii="Times New Roman" w:hAnsi="Times New Roman" w:cs="Times New Roman"/>
          <w:sz w:val="20"/>
          <w:szCs w:val="20"/>
          <w:vertAlign w:val="superscript"/>
          <w:lang w:val="id-ID"/>
        </w:rPr>
      </w:pPr>
      <w:r>
        <w:rPr>
          <w:rFonts w:ascii="Times New Roman" w:hAnsi="Times New Roman" w:cs="Times New Roman"/>
          <w:sz w:val="20"/>
          <w:szCs w:val="20"/>
          <w:lang w:val="id-ID"/>
        </w:rPr>
        <w:t>Cici Edawarni</w:t>
      </w:r>
      <w:r>
        <w:rPr>
          <w:rFonts w:ascii="Times New Roman" w:hAnsi="Times New Roman" w:cs="Times New Roman"/>
          <w:sz w:val="20"/>
          <w:szCs w:val="20"/>
          <w:vertAlign w:val="superscript"/>
          <w:lang w:val="id-ID"/>
        </w:rPr>
        <w:t>1</w:t>
      </w:r>
      <w:r>
        <w:rPr>
          <w:rFonts w:ascii="Times New Roman" w:hAnsi="Times New Roman" w:cs="Times New Roman"/>
          <w:sz w:val="20"/>
          <w:szCs w:val="20"/>
        </w:rPr>
        <w:t>,</w:t>
      </w:r>
      <w:r>
        <w:rPr>
          <w:rFonts w:ascii="Times New Roman" w:hAnsi="Times New Roman" w:cs="Times New Roman"/>
          <w:sz w:val="20"/>
          <w:szCs w:val="20"/>
          <w:lang w:val="id-ID"/>
        </w:rPr>
        <w:t xml:space="preserve"> Hery Noer aly</w:t>
      </w:r>
      <w:r>
        <w:rPr>
          <w:rFonts w:ascii="Times New Roman" w:hAnsi="Times New Roman" w:cs="Times New Roman"/>
          <w:sz w:val="20"/>
          <w:szCs w:val="20"/>
          <w:vertAlign w:val="superscript"/>
          <w:lang w:val="id-ID"/>
        </w:rPr>
        <w:t>2</w:t>
      </w:r>
    </w:p>
    <w:p w:rsidR="00827574" w:rsidRPr="00827574" w:rsidRDefault="00143A20" w:rsidP="00827574">
      <w:pPr>
        <w:pStyle w:val="JPTPENULIS"/>
        <w:rPr>
          <w:rFonts w:ascii="Times New Roman" w:hAnsi="Times New Roman" w:cs="Times New Roman"/>
          <w:sz w:val="20"/>
          <w:szCs w:val="20"/>
          <w:vertAlign w:val="superscript"/>
          <w:lang w:val="id-ID"/>
        </w:rPr>
      </w:pPr>
      <w:r w:rsidRPr="005F7E01">
        <w:rPr>
          <w:rFonts w:ascii="Times New Roman" w:hAnsi="Times New Roman" w:cs="Times New Roman"/>
          <w:sz w:val="20"/>
          <w:szCs w:val="20"/>
          <w:lang w:val="id-ID"/>
        </w:rPr>
        <w:t>Universitas Islam Negeri Fatmawati Sukarno (UINFAS)</w:t>
      </w:r>
      <w:r w:rsidR="007337B3" w:rsidRPr="005F7E01">
        <w:rPr>
          <w:rFonts w:ascii="Times New Roman" w:hAnsi="Times New Roman" w:cs="Times New Roman"/>
          <w:sz w:val="20"/>
          <w:szCs w:val="20"/>
        </w:rPr>
        <w:t xml:space="preserve"> Bengkulu</w:t>
      </w:r>
    </w:p>
    <w:p w:rsidR="004D7281" w:rsidRPr="00BD3D81" w:rsidRDefault="00E87152" w:rsidP="00827574">
      <w:pPr>
        <w:pStyle w:val="JPTPENULIS"/>
        <w:rPr>
          <w:rFonts w:ascii="Times New Roman" w:hAnsi="Times New Roman" w:cs="Times New Roman"/>
          <w:color w:val="0070C0"/>
          <w:vertAlign w:val="superscript"/>
          <w:lang w:val="id-ID"/>
        </w:rPr>
      </w:pPr>
      <w:hyperlink r:id="rId9" w:history="1">
        <w:r w:rsidR="00BD3D81" w:rsidRPr="00BD3D81">
          <w:rPr>
            <w:rStyle w:val="Hyperlink"/>
            <w:rFonts w:ascii="Times New Roman" w:hAnsi="Times New Roman" w:cs="Times New Roman"/>
            <w:lang w:val="id-ID"/>
          </w:rPr>
          <w:t>ciciedawarni@gmail.com</w:t>
        </w:r>
      </w:hyperlink>
      <w:r w:rsidR="00BD3D81" w:rsidRPr="00BD3D81">
        <w:rPr>
          <w:rStyle w:val="Hyperlink"/>
          <w:rFonts w:ascii="Times New Roman" w:hAnsi="Times New Roman" w:cs="Times New Roman"/>
          <w:u w:val="none"/>
          <w:vertAlign w:val="superscript"/>
          <w:lang w:val="id-ID"/>
        </w:rPr>
        <w:t>1</w:t>
      </w:r>
      <w:r w:rsidR="00BD3D81" w:rsidRPr="00BD3D81">
        <w:rPr>
          <w:rStyle w:val="Hyperlink"/>
          <w:rFonts w:ascii="Times New Roman" w:hAnsi="Times New Roman" w:cs="Times New Roman"/>
          <w:u w:val="none"/>
          <w:lang w:val="id-ID"/>
        </w:rPr>
        <w:t xml:space="preserve"> </w:t>
      </w:r>
      <w:r w:rsidR="00BD3D81" w:rsidRPr="00BD3D81">
        <w:rPr>
          <w:rStyle w:val="Hyperlink"/>
          <w:rFonts w:ascii="Times New Roman" w:hAnsi="Times New Roman" w:cs="Times New Roman"/>
          <w:lang w:val="id-ID"/>
        </w:rPr>
        <w:t>noeral</w:t>
      </w:r>
      <w:r w:rsidR="00BD3D81">
        <w:rPr>
          <w:rStyle w:val="Hyperlink"/>
          <w:rFonts w:ascii="Times New Roman" w:hAnsi="Times New Roman" w:cs="Times New Roman"/>
          <w:lang w:val="id-ID"/>
        </w:rPr>
        <w:t>yh</w:t>
      </w:r>
      <w:r w:rsidR="00BD3D81" w:rsidRPr="00BD3D81">
        <w:rPr>
          <w:rStyle w:val="Hyperlink"/>
          <w:rFonts w:ascii="Times New Roman" w:hAnsi="Times New Roman" w:cs="Times New Roman"/>
          <w:lang w:val="id-ID"/>
        </w:rPr>
        <w:t>@yahoo.com</w:t>
      </w:r>
      <w:r w:rsidR="00BD3D81" w:rsidRPr="00BD3D81">
        <w:rPr>
          <w:rStyle w:val="Hyperlink"/>
          <w:rFonts w:ascii="Times New Roman" w:hAnsi="Times New Roman" w:cs="Times New Roman"/>
          <w:vertAlign w:val="superscript"/>
          <w:lang w:val="id-ID"/>
        </w:rPr>
        <w:t>2</w:t>
      </w:r>
    </w:p>
    <w:p w:rsidR="00827574" w:rsidRPr="00827574" w:rsidRDefault="00827574" w:rsidP="007337B3">
      <w:pPr>
        <w:pStyle w:val="JPTSPASI"/>
        <w:rPr>
          <w:rFonts w:ascii="Times New Roman" w:hAnsi="Times New Roman" w:cs="Times New Roman"/>
          <w:color w:val="0070C0"/>
          <w:sz w:val="24"/>
          <w:szCs w:val="24"/>
          <w:u w:val="single"/>
          <w:vertAlign w:val="subscript"/>
          <w:lang w:val="id-ID"/>
        </w:rPr>
      </w:pPr>
    </w:p>
    <w:p w:rsidR="007337B3" w:rsidRPr="00A3058D" w:rsidRDefault="007337B3" w:rsidP="00A3058D">
      <w:pPr>
        <w:pStyle w:val="JPTABSTRAK"/>
        <w:rPr>
          <w:rFonts w:ascii="Times New Roman" w:hAnsi="Times New Roman" w:cs="Times New Roman"/>
          <w:sz w:val="22"/>
          <w:szCs w:val="22"/>
        </w:rPr>
      </w:pPr>
      <w:r w:rsidRPr="00A3058D">
        <w:rPr>
          <w:rFonts w:ascii="Times New Roman" w:hAnsi="Times New Roman" w:cs="Times New Roman"/>
          <w:sz w:val="22"/>
          <w:szCs w:val="22"/>
        </w:rPr>
        <w:t>ABSTRACT</w:t>
      </w:r>
    </w:p>
    <w:p w:rsidR="007E1A05" w:rsidRPr="00A3058D" w:rsidRDefault="007E1A05" w:rsidP="00A3058D">
      <w:pPr>
        <w:pStyle w:val="JPTSPASI"/>
        <w:jc w:val="both"/>
        <w:rPr>
          <w:rFonts w:ascii="Times New Roman" w:hAnsi="Times New Roman" w:cs="Times New Roman"/>
          <w:i/>
          <w:sz w:val="22"/>
          <w:szCs w:val="22"/>
          <w:lang w:val="id-ID"/>
        </w:rPr>
      </w:pPr>
      <w:r w:rsidRPr="00A3058D">
        <w:rPr>
          <w:rFonts w:ascii="Times New Roman" w:hAnsi="Times New Roman" w:cs="Times New Roman"/>
          <w:i/>
          <w:sz w:val="22"/>
          <w:szCs w:val="22"/>
        </w:rPr>
        <w:t>This study aims to provide an overview of education curriculum reform in the pre-20th century, t</w:t>
      </w:r>
      <w:r w:rsidRPr="00A3058D">
        <w:rPr>
          <w:rFonts w:ascii="Times New Roman" w:hAnsi="Times New Roman" w:cs="Times New Roman"/>
          <w:i/>
          <w:sz w:val="22"/>
          <w:szCs w:val="22"/>
        </w:rPr>
        <w:t>o</w:t>
      </w:r>
      <w:r w:rsidRPr="00A3058D">
        <w:rPr>
          <w:rFonts w:ascii="Times New Roman" w:hAnsi="Times New Roman" w:cs="Times New Roman"/>
          <w:i/>
          <w:sz w:val="22"/>
          <w:szCs w:val="22"/>
        </w:rPr>
        <w:t>wards the 20th century, and in the 20th century. The type of research used is library research. The results of the study show that there are differences in education in the centuries before, before, and in the 20th century. The historical foundation of education is divided into 3, namely pre-20th century education, education ahead of the 20th century, and education in the 20th century. Pre-20th century education was characterized by ancient Egyptian and Chinese education, ancient Greek education, ancient Roman education, Islamic education, medieval education, and education in the Renaissance and Reformation eras. Education towards the 20th century was marked by the emergence of nationa</w:t>
      </w:r>
      <w:r w:rsidRPr="00A3058D">
        <w:rPr>
          <w:rFonts w:ascii="Times New Roman" w:hAnsi="Times New Roman" w:cs="Times New Roman"/>
          <w:i/>
          <w:sz w:val="22"/>
          <w:szCs w:val="22"/>
        </w:rPr>
        <w:t>l</w:t>
      </w:r>
      <w:r w:rsidRPr="00A3058D">
        <w:rPr>
          <w:rFonts w:ascii="Times New Roman" w:hAnsi="Times New Roman" w:cs="Times New Roman"/>
          <w:i/>
          <w:sz w:val="22"/>
          <w:szCs w:val="22"/>
        </w:rPr>
        <w:t xml:space="preserve">ism as a way of maintaining that nationalism. This means that there is great concern for the general public followed by a great desire to create justice and equality in education for all children, whereas in Indonesia, in the 18th century education and teaching were given individually. </w:t>
      </w:r>
      <w:proofErr w:type="gramStart"/>
      <w:r w:rsidRPr="00A3058D">
        <w:rPr>
          <w:rFonts w:ascii="Times New Roman" w:hAnsi="Times New Roman" w:cs="Times New Roman"/>
          <w:i/>
          <w:sz w:val="22"/>
          <w:szCs w:val="22"/>
        </w:rPr>
        <w:t>Education in the 20th century.</w:t>
      </w:r>
      <w:proofErr w:type="gramEnd"/>
      <w:r w:rsidRPr="00A3058D">
        <w:rPr>
          <w:rFonts w:ascii="Times New Roman" w:hAnsi="Times New Roman" w:cs="Times New Roman"/>
          <w:i/>
          <w:sz w:val="22"/>
          <w:szCs w:val="22"/>
        </w:rPr>
        <w:t xml:space="preserve"> The 20th century was the era of progressive education, the birth of the progressive ed</w:t>
      </w:r>
      <w:r w:rsidRPr="00A3058D">
        <w:rPr>
          <w:rFonts w:ascii="Times New Roman" w:hAnsi="Times New Roman" w:cs="Times New Roman"/>
          <w:i/>
          <w:sz w:val="22"/>
          <w:szCs w:val="22"/>
        </w:rPr>
        <w:t>u</w:t>
      </w:r>
      <w:r w:rsidRPr="00A3058D">
        <w:rPr>
          <w:rFonts w:ascii="Times New Roman" w:hAnsi="Times New Roman" w:cs="Times New Roman"/>
          <w:i/>
          <w:sz w:val="22"/>
          <w:szCs w:val="22"/>
        </w:rPr>
        <w:t>cation association in 1919 which promoted Dewey's ideas and practices which focused on great co</w:t>
      </w:r>
      <w:r w:rsidRPr="00A3058D">
        <w:rPr>
          <w:rFonts w:ascii="Times New Roman" w:hAnsi="Times New Roman" w:cs="Times New Roman"/>
          <w:i/>
          <w:sz w:val="22"/>
          <w:szCs w:val="22"/>
        </w:rPr>
        <w:t>n</w:t>
      </w:r>
      <w:r w:rsidRPr="00A3058D">
        <w:rPr>
          <w:rFonts w:ascii="Times New Roman" w:hAnsi="Times New Roman" w:cs="Times New Roman"/>
          <w:i/>
          <w:sz w:val="22"/>
          <w:szCs w:val="22"/>
        </w:rPr>
        <w:t>cern for students in learning. In Indonesia, there was a renewal or reform movement in the 20th ce</w:t>
      </w:r>
      <w:r w:rsidRPr="00A3058D">
        <w:rPr>
          <w:rFonts w:ascii="Times New Roman" w:hAnsi="Times New Roman" w:cs="Times New Roman"/>
          <w:i/>
          <w:sz w:val="22"/>
          <w:szCs w:val="22"/>
        </w:rPr>
        <w:t>n</w:t>
      </w:r>
      <w:r w:rsidRPr="00A3058D">
        <w:rPr>
          <w:rFonts w:ascii="Times New Roman" w:hAnsi="Times New Roman" w:cs="Times New Roman"/>
          <w:i/>
          <w:sz w:val="22"/>
          <w:szCs w:val="22"/>
        </w:rPr>
        <w:t>tury that had three patterns, namely reforms that tended to western civilization (westernization), on the basis of pure Islam: the Qur'an and Hadith, and on nationalism.</w:t>
      </w:r>
    </w:p>
    <w:p w:rsidR="007E1A05" w:rsidRPr="00A3058D" w:rsidRDefault="007E1A05" w:rsidP="00A3058D">
      <w:pPr>
        <w:pStyle w:val="JPTSPASI"/>
        <w:jc w:val="both"/>
        <w:rPr>
          <w:rFonts w:ascii="Times New Roman" w:hAnsi="Times New Roman" w:cs="Times New Roman"/>
          <w:sz w:val="22"/>
          <w:szCs w:val="22"/>
          <w:lang w:val="id-ID"/>
        </w:rPr>
      </w:pPr>
    </w:p>
    <w:p w:rsidR="007337B3" w:rsidRPr="00A3058D" w:rsidRDefault="007E1A05" w:rsidP="00A3058D">
      <w:pPr>
        <w:pStyle w:val="JPTSPASI"/>
        <w:jc w:val="both"/>
        <w:rPr>
          <w:rFonts w:ascii="Times New Roman" w:hAnsi="Times New Roman" w:cs="Times New Roman"/>
          <w:b/>
          <w:i/>
          <w:sz w:val="22"/>
          <w:szCs w:val="22"/>
          <w:lang w:val="id-ID"/>
        </w:rPr>
      </w:pPr>
      <w:r w:rsidRPr="00A3058D">
        <w:rPr>
          <w:rFonts w:ascii="Times New Roman" w:hAnsi="Times New Roman" w:cs="Times New Roman"/>
          <w:b/>
          <w:i/>
          <w:sz w:val="22"/>
          <w:szCs w:val="22"/>
        </w:rPr>
        <w:t>Keywords: Historical Foundation, Pre-20th Century Curriculum, Approaching the 20th Century, 20th Century</w:t>
      </w:r>
    </w:p>
    <w:p w:rsidR="007E1A05" w:rsidRPr="00A3058D" w:rsidRDefault="007E1A05" w:rsidP="00A3058D">
      <w:pPr>
        <w:pStyle w:val="JPTSPASI"/>
        <w:jc w:val="both"/>
        <w:rPr>
          <w:rFonts w:ascii="Times New Roman" w:hAnsi="Times New Roman" w:cs="Times New Roman"/>
          <w:sz w:val="22"/>
          <w:szCs w:val="22"/>
          <w:lang w:val="id-ID"/>
        </w:rPr>
      </w:pPr>
    </w:p>
    <w:p w:rsidR="007337B3" w:rsidRPr="00A3058D" w:rsidRDefault="007337B3" w:rsidP="00A3058D">
      <w:pPr>
        <w:pStyle w:val="JPTABSTRAK"/>
        <w:rPr>
          <w:rFonts w:ascii="Times New Roman" w:hAnsi="Times New Roman" w:cs="Times New Roman"/>
          <w:sz w:val="22"/>
          <w:szCs w:val="22"/>
        </w:rPr>
      </w:pPr>
      <w:r w:rsidRPr="00A3058D">
        <w:rPr>
          <w:rFonts w:ascii="Times New Roman" w:hAnsi="Times New Roman" w:cs="Times New Roman"/>
          <w:sz w:val="22"/>
          <w:szCs w:val="22"/>
        </w:rPr>
        <w:t>ABSTRAK</w:t>
      </w:r>
    </w:p>
    <w:p w:rsidR="00893E5E" w:rsidRPr="00A3058D" w:rsidRDefault="007A56AA" w:rsidP="00A3058D">
      <w:pPr>
        <w:spacing w:line="240" w:lineRule="auto"/>
        <w:jc w:val="both"/>
        <w:rPr>
          <w:rFonts w:ascii="Times New Roman" w:hAnsi="Times New Roman" w:cs="Times New Roman"/>
        </w:rPr>
      </w:pPr>
      <w:proofErr w:type="gramStart"/>
      <w:r w:rsidRPr="00A3058D">
        <w:rPr>
          <w:rFonts w:ascii="Times New Roman" w:hAnsi="Times New Roman" w:cs="Times New Roman"/>
        </w:rPr>
        <w:t>Penelitian ini bertujuan untuk memberikan gambaran reformasi kurikulum pendidikan pada pra abad ke-20, menjelang abad ke-20, dan abad ke-20.</w:t>
      </w:r>
      <w:proofErr w:type="gramEnd"/>
      <w:r w:rsidRPr="00A3058D">
        <w:rPr>
          <w:rFonts w:ascii="Times New Roman" w:hAnsi="Times New Roman" w:cs="Times New Roman"/>
        </w:rPr>
        <w:t xml:space="preserve"> Jenis penelitian yang digunakan yaitu studi </w:t>
      </w:r>
      <w:proofErr w:type="gramStart"/>
      <w:r w:rsidRPr="00A3058D">
        <w:rPr>
          <w:rFonts w:ascii="Times New Roman" w:hAnsi="Times New Roman" w:cs="Times New Roman"/>
        </w:rPr>
        <w:t>pustaka  (</w:t>
      </w:r>
      <w:proofErr w:type="gramEnd"/>
      <w:r w:rsidRPr="00A3058D">
        <w:rPr>
          <w:rFonts w:ascii="Times New Roman" w:hAnsi="Times New Roman" w:cs="Times New Roman"/>
        </w:rPr>
        <w:t xml:space="preserve">library  research). </w:t>
      </w:r>
      <w:r w:rsidR="00893E5E" w:rsidRPr="00A3058D">
        <w:rPr>
          <w:rFonts w:ascii="Times New Roman" w:hAnsi="Times New Roman" w:cs="Times New Roman"/>
        </w:rPr>
        <w:t xml:space="preserve">Hasil penelitian </w:t>
      </w:r>
      <w:r w:rsidRPr="00A3058D">
        <w:rPr>
          <w:rFonts w:ascii="Times New Roman" w:hAnsi="Times New Roman" w:cs="Times New Roman"/>
        </w:rPr>
        <w:t>menunjukkan bahwa terdapat perbedaan pendidikan pada abad sebelum</w:t>
      </w:r>
      <w:proofErr w:type="gramStart"/>
      <w:r w:rsidRPr="00A3058D">
        <w:rPr>
          <w:rFonts w:ascii="Times New Roman" w:hAnsi="Times New Roman" w:cs="Times New Roman"/>
        </w:rPr>
        <w:t>,menjelang</w:t>
      </w:r>
      <w:proofErr w:type="gramEnd"/>
      <w:r w:rsidRPr="00A3058D">
        <w:rPr>
          <w:rFonts w:ascii="Times New Roman" w:hAnsi="Times New Roman" w:cs="Times New Roman"/>
        </w:rPr>
        <w:t xml:space="preserve">, dan abad ke-20. </w:t>
      </w:r>
      <w:proofErr w:type="gramStart"/>
      <w:r w:rsidR="007E1A05" w:rsidRPr="00A3058D">
        <w:rPr>
          <w:rFonts w:ascii="Times New Roman" w:hAnsi="Times New Roman" w:cs="Times New Roman"/>
        </w:rPr>
        <w:t>Landasan Histori pendidikan terbagi menjadi 3 yaitu pendidikan pra abad ke-20, pendidikan menjelang abad ke-20, dan pendidikan pada abadke-20.</w:t>
      </w:r>
      <w:proofErr w:type="gramEnd"/>
      <w:r w:rsidR="007E1A05" w:rsidRPr="00A3058D">
        <w:rPr>
          <w:rFonts w:ascii="Times New Roman" w:hAnsi="Times New Roman" w:cs="Times New Roman"/>
        </w:rPr>
        <w:t xml:space="preserve"> Pendidikan pra abad-20 ditandai dengan adanya pendidikan mesir dan cina kuno, pendidikan yunani kuno, pendid</w:t>
      </w:r>
      <w:r w:rsidR="007E1A05" w:rsidRPr="00A3058D">
        <w:rPr>
          <w:rFonts w:ascii="Times New Roman" w:hAnsi="Times New Roman" w:cs="Times New Roman"/>
        </w:rPr>
        <w:t>i</w:t>
      </w:r>
      <w:r w:rsidR="007E1A05" w:rsidRPr="00A3058D">
        <w:rPr>
          <w:rFonts w:ascii="Times New Roman" w:hAnsi="Times New Roman" w:cs="Times New Roman"/>
        </w:rPr>
        <w:t xml:space="preserve">kan romawi kuno, pendidikan </w:t>
      </w:r>
      <w:proofErr w:type="gramStart"/>
      <w:r w:rsidR="007E1A05" w:rsidRPr="00A3058D">
        <w:rPr>
          <w:rFonts w:ascii="Times New Roman" w:hAnsi="Times New Roman" w:cs="Times New Roman"/>
        </w:rPr>
        <w:t>islam</w:t>
      </w:r>
      <w:proofErr w:type="gramEnd"/>
      <w:r w:rsidR="007E1A05" w:rsidRPr="00A3058D">
        <w:rPr>
          <w:rFonts w:ascii="Times New Roman" w:hAnsi="Times New Roman" w:cs="Times New Roman"/>
        </w:rPr>
        <w:t xml:space="preserve"> pendidikan abad pertengan, dan pendidikan era renaisan dan reformasi. Pendidikan menjelang abad ke-20 di</w:t>
      </w:r>
      <w:bookmarkStart w:id="0" w:name="_GoBack"/>
      <w:bookmarkEnd w:id="0"/>
      <w:r w:rsidR="007E1A05" w:rsidRPr="00A3058D">
        <w:rPr>
          <w:rFonts w:ascii="Times New Roman" w:hAnsi="Times New Roman" w:cs="Times New Roman"/>
        </w:rPr>
        <w:t xml:space="preserve">tandai dengan munculnya nasionalisme sebagai </w:t>
      </w:r>
      <w:proofErr w:type="gramStart"/>
      <w:r w:rsidR="007E1A05" w:rsidRPr="00A3058D">
        <w:rPr>
          <w:rFonts w:ascii="Times New Roman" w:hAnsi="Times New Roman" w:cs="Times New Roman"/>
        </w:rPr>
        <w:t>cara</w:t>
      </w:r>
      <w:proofErr w:type="gramEnd"/>
      <w:r w:rsidR="007E1A05" w:rsidRPr="00A3058D">
        <w:rPr>
          <w:rFonts w:ascii="Times New Roman" w:hAnsi="Times New Roman" w:cs="Times New Roman"/>
        </w:rPr>
        <w:t xml:space="preserve"> mempertahankan nasionalisme itu. </w:t>
      </w:r>
      <w:proofErr w:type="gramStart"/>
      <w:r w:rsidR="007E1A05" w:rsidRPr="00A3058D">
        <w:rPr>
          <w:rFonts w:ascii="Times New Roman" w:hAnsi="Times New Roman" w:cs="Times New Roman"/>
        </w:rPr>
        <w:t>Artinya muncul perhatian yang besar pada warga umum yang di</w:t>
      </w:r>
      <w:r w:rsidR="007E1A05" w:rsidRPr="00A3058D">
        <w:rPr>
          <w:rFonts w:ascii="Times New Roman" w:hAnsi="Times New Roman" w:cs="Times New Roman"/>
        </w:rPr>
        <w:t>i</w:t>
      </w:r>
      <w:r w:rsidR="007E1A05" w:rsidRPr="00A3058D">
        <w:rPr>
          <w:rFonts w:ascii="Times New Roman" w:hAnsi="Times New Roman" w:cs="Times New Roman"/>
        </w:rPr>
        <w:t>kuti keinginan besar pula untuk menciptakan keadilan dan persamaan pendidikan untuk semua anak sedangkan di Indonesia, Pada abad ke-18 pendidikan dan pengajaran diberikan secara perseorangan.</w:t>
      </w:r>
      <w:proofErr w:type="gramEnd"/>
      <w:r w:rsidR="007E1A05" w:rsidRPr="00A3058D">
        <w:rPr>
          <w:rFonts w:ascii="Times New Roman" w:hAnsi="Times New Roman" w:cs="Times New Roman"/>
        </w:rPr>
        <w:t xml:space="preserve"> </w:t>
      </w:r>
      <w:proofErr w:type="gramStart"/>
      <w:r w:rsidR="007E1A05" w:rsidRPr="00A3058D">
        <w:rPr>
          <w:rFonts w:ascii="Times New Roman" w:hAnsi="Times New Roman" w:cs="Times New Roman"/>
        </w:rPr>
        <w:t>Pendidikan pada abad ke-20.</w:t>
      </w:r>
      <w:proofErr w:type="gramEnd"/>
      <w:r w:rsidR="007E1A05" w:rsidRPr="00A3058D">
        <w:rPr>
          <w:rFonts w:ascii="Times New Roman" w:hAnsi="Times New Roman" w:cs="Times New Roman"/>
        </w:rPr>
        <w:t xml:space="preserve"> abad ke 20 adalah era pendidikan progresif, waktu lahirnya asosiasi pendidikan progresif tahun 1919 yang promosikan ide dan Pratik dewey yang terfokus pada perhatian besar pada siswa dalam pembelajaraan. Di Indonesia terdapat gerakan pembaruan atau reformasi pada abad ke-20 mempunyai tiga pola, yakni reformasi yang cenderung pada peradaban barat (western</w:t>
      </w:r>
      <w:r w:rsidR="007E1A05" w:rsidRPr="00A3058D">
        <w:rPr>
          <w:rFonts w:ascii="Times New Roman" w:hAnsi="Times New Roman" w:cs="Times New Roman"/>
        </w:rPr>
        <w:t>i</w:t>
      </w:r>
      <w:r w:rsidR="007E1A05" w:rsidRPr="00A3058D">
        <w:rPr>
          <w:rFonts w:ascii="Times New Roman" w:hAnsi="Times New Roman" w:cs="Times New Roman"/>
        </w:rPr>
        <w:t xml:space="preserve">sasi), pada basis </w:t>
      </w:r>
      <w:proofErr w:type="gramStart"/>
      <w:r w:rsidR="007E1A05" w:rsidRPr="00A3058D">
        <w:rPr>
          <w:rFonts w:ascii="Times New Roman" w:hAnsi="Times New Roman" w:cs="Times New Roman"/>
        </w:rPr>
        <w:t>islam</w:t>
      </w:r>
      <w:proofErr w:type="gramEnd"/>
      <w:r w:rsidR="007E1A05" w:rsidRPr="00A3058D">
        <w:rPr>
          <w:rFonts w:ascii="Times New Roman" w:hAnsi="Times New Roman" w:cs="Times New Roman"/>
        </w:rPr>
        <w:t xml:space="preserve"> murni: Qur’an dan Hadits, dan pada nasionalisme.</w:t>
      </w:r>
    </w:p>
    <w:p w:rsidR="007A56AA" w:rsidRDefault="007A56AA" w:rsidP="00A3058D">
      <w:pPr>
        <w:spacing w:line="240" w:lineRule="auto"/>
        <w:jc w:val="both"/>
        <w:rPr>
          <w:rFonts w:ascii="Times New Roman" w:hAnsi="Times New Roman" w:cs="Times New Roman"/>
          <w:b/>
          <w:i/>
          <w:lang w:val="id-ID"/>
        </w:rPr>
      </w:pPr>
      <w:r w:rsidRPr="00A3058D">
        <w:rPr>
          <w:rFonts w:ascii="Times New Roman" w:hAnsi="Times New Roman" w:cs="Times New Roman"/>
          <w:b/>
          <w:i/>
        </w:rPr>
        <w:t xml:space="preserve">Kata </w:t>
      </w:r>
      <w:proofErr w:type="gramStart"/>
      <w:r w:rsidRPr="00A3058D">
        <w:rPr>
          <w:rFonts w:ascii="Times New Roman" w:hAnsi="Times New Roman" w:cs="Times New Roman"/>
          <w:b/>
          <w:i/>
        </w:rPr>
        <w:t>Kunci :</w:t>
      </w:r>
      <w:proofErr w:type="gramEnd"/>
      <w:r w:rsidRPr="00A3058D">
        <w:rPr>
          <w:rFonts w:ascii="Times New Roman" w:hAnsi="Times New Roman" w:cs="Times New Roman"/>
          <w:b/>
          <w:i/>
        </w:rPr>
        <w:t xml:space="preserve"> Landasan Historis, Kurikulum  Pra Abad Ke-20, Menjelang Abad Ke-20, Abad Ke-20</w:t>
      </w:r>
    </w:p>
    <w:p w:rsidR="00A3058D" w:rsidRPr="00A3058D" w:rsidRDefault="00A3058D" w:rsidP="00A3058D">
      <w:pPr>
        <w:spacing w:line="240" w:lineRule="auto"/>
        <w:jc w:val="both"/>
        <w:rPr>
          <w:rFonts w:ascii="Times New Roman" w:hAnsi="Times New Roman" w:cs="Times New Roman"/>
          <w:b/>
          <w:i/>
          <w:lang w:val="id-ID"/>
        </w:rPr>
      </w:pPr>
    </w:p>
    <w:p w:rsidR="007337B3" w:rsidRPr="00A3058D" w:rsidRDefault="007337B3" w:rsidP="000B5F55">
      <w:pPr>
        <w:pStyle w:val="JPTBAB"/>
        <w:spacing w:line="276" w:lineRule="auto"/>
        <w:rPr>
          <w:rFonts w:ascii="Times New Roman" w:hAnsi="Times New Roman" w:cs="Times New Roman"/>
        </w:rPr>
      </w:pPr>
      <w:r w:rsidRPr="00A3058D">
        <w:rPr>
          <w:rFonts w:ascii="Times New Roman" w:hAnsi="Times New Roman" w:cs="Times New Roman"/>
        </w:rPr>
        <w:lastRenderedPageBreak/>
        <w:t>PENDAHULUAN</w:t>
      </w:r>
    </w:p>
    <w:p w:rsidR="00EB1344" w:rsidRPr="00A3058D" w:rsidRDefault="00EB1344" w:rsidP="000B5F55">
      <w:pPr>
        <w:ind w:firstLine="426"/>
        <w:jc w:val="both"/>
        <w:rPr>
          <w:rFonts w:ascii="Times New Roman" w:hAnsi="Times New Roman" w:cs="Times New Roman"/>
          <w:lang w:val="id-ID"/>
        </w:rPr>
      </w:pPr>
      <w:r w:rsidRPr="00A3058D">
        <w:rPr>
          <w:rFonts w:ascii="Times New Roman" w:hAnsi="Times New Roman" w:cs="Times New Roman"/>
        </w:rPr>
        <w:t xml:space="preserve">Landasan historis kurikulum membicarakan proses bagaimana program pendidikan masa lalu tumbuh sampai saat ini dan masih berpengrauh pada kurikulm sekarang dan masa depan. </w:t>
      </w:r>
      <w:proofErr w:type="gramStart"/>
      <w:r w:rsidRPr="00A3058D">
        <w:rPr>
          <w:rFonts w:ascii="Times New Roman" w:hAnsi="Times New Roman" w:cs="Times New Roman"/>
        </w:rPr>
        <w:t>Jika pendidikan harus tumbuh dari posisinya yang konsveratif menuju perbaikan mengikuti tuntutan zaman, pendidik perlu terus menerus mengevaluasi landasan berfikir, praktik dan prosedur pendidikan saat ini dengan memperhatikan perkembanganpendidikan di masa lalu</w:t>
      </w:r>
      <w:r w:rsidRPr="00A3058D">
        <w:rPr>
          <w:rFonts w:ascii="Times New Roman" w:hAnsi="Times New Roman" w:cs="Times New Roman"/>
          <w:lang w:val="id-ID"/>
        </w:rPr>
        <w:t>.</w:t>
      </w:r>
      <w:proofErr w:type="gramEnd"/>
      <w:r w:rsidRPr="00A3058D">
        <w:rPr>
          <w:rFonts w:ascii="Times New Roman" w:hAnsi="Times New Roman" w:cs="Times New Roman"/>
          <w:lang w:val="id-ID"/>
        </w:rPr>
        <w:t xml:space="preserve"> Terdapat </w:t>
      </w:r>
      <w:r w:rsidRPr="00A3058D">
        <w:rPr>
          <w:rFonts w:ascii="Times New Roman" w:hAnsi="Times New Roman" w:cs="Times New Roman"/>
        </w:rPr>
        <w:t>empat landasan pokok pengembangan kurikulum, yaitu: Philosophy and the nature of knowledge, society and culture, the individual, dan learnig theory. Dengan berpedoman pada empat landasan tersebut, maka perancangan dan pengembangan suatu bangunan kurikulum yaitu pengembangan tujuan (aims, goals, objective), pengembangan isi/materi (content), pengembangan proses pembelajaran (learning activities), dan pengembangan komponen evaluasi (evaluation), harus didasarkan pada landasan filosofis, psikologis, sosiologis, serta ilmu pengetahuan dan teknologi (IPTEK).</w:t>
      </w:r>
      <w:r w:rsidRPr="00A3058D">
        <w:rPr>
          <w:rStyle w:val="FootnoteReference"/>
          <w:rFonts w:ascii="Times New Roman" w:hAnsi="Times New Roman" w:cs="Times New Roman"/>
        </w:rPr>
        <w:footnoteReference w:id="1"/>
      </w:r>
    </w:p>
    <w:p w:rsidR="00EB1344" w:rsidRPr="00A3058D" w:rsidRDefault="00EB1344" w:rsidP="000B5F55">
      <w:pPr>
        <w:ind w:firstLine="426"/>
        <w:jc w:val="both"/>
        <w:rPr>
          <w:rFonts w:ascii="Times New Roman" w:hAnsi="Times New Roman" w:cs="Times New Roman"/>
          <w:lang w:val="id-ID"/>
        </w:rPr>
      </w:pPr>
      <w:r w:rsidRPr="00A31677">
        <w:rPr>
          <w:rFonts w:ascii="Times New Roman" w:hAnsi="Times New Roman" w:cs="Times New Roman"/>
          <w:lang w:val="id-ID"/>
        </w:rPr>
        <w:t xml:space="preserve">Landasan yang dipilih untuk dijadikan dasar pijakan dalam mengembangkan kurikulum sangat tergantung atau dipengaruhi oleh pandangan hidup, kultur, kebijakan poltik yang dianut oleh negara dimana kurikulum itu dikembangkan. </w:t>
      </w:r>
      <w:proofErr w:type="gramStart"/>
      <w:r w:rsidRPr="00A3058D">
        <w:rPr>
          <w:rFonts w:ascii="Times New Roman" w:hAnsi="Times New Roman" w:cs="Times New Roman"/>
        </w:rPr>
        <w:t>Landasan historis pengembangan kurikulum mengacu pada berbagai pengalaman sejarah yang berpengaruh terhadap kurikulum yang dikembangkan.</w:t>
      </w:r>
      <w:proofErr w:type="gramEnd"/>
      <w:r w:rsidRPr="00A3058D">
        <w:rPr>
          <w:rFonts w:ascii="Times New Roman" w:hAnsi="Times New Roman" w:cs="Times New Roman"/>
        </w:rPr>
        <w:t xml:space="preserve"> Pengkajian tentang landasan historis </w:t>
      </w:r>
      <w:proofErr w:type="gramStart"/>
      <w:r w:rsidRPr="00A3058D">
        <w:rPr>
          <w:rFonts w:ascii="Times New Roman" w:hAnsi="Times New Roman" w:cs="Times New Roman"/>
        </w:rPr>
        <w:t>akan</w:t>
      </w:r>
      <w:proofErr w:type="gramEnd"/>
      <w:r w:rsidRPr="00A3058D">
        <w:rPr>
          <w:rFonts w:ascii="Times New Roman" w:hAnsi="Times New Roman" w:cs="Times New Roman"/>
        </w:rPr>
        <w:t xml:space="preserve"> memberikan pemahaman yang lebih jelas dan utuh tentang kurikulum, baik pada dimensi masa lalu, masa kini, dan masa depan. Dengan landasan historis tersebut pengembang kurikulum </w:t>
      </w:r>
      <w:proofErr w:type="gramStart"/>
      <w:r w:rsidRPr="00A3058D">
        <w:rPr>
          <w:rFonts w:ascii="Times New Roman" w:hAnsi="Times New Roman" w:cs="Times New Roman"/>
        </w:rPr>
        <w:t>akan</w:t>
      </w:r>
      <w:proofErr w:type="gramEnd"/>
      <w:r w:rsidRPr="00A3058D">
        <w:rPr>
          <w:rFonts w:ascii="Times New Roman" w:hAnsi="Times New Roman" w:cs="Times New Roman"/>
        </w:rPr>
        <w:t xml:space="preserve"> dapat menghindari kesalahan yang permah terjadi pada masa lampau dan dapat memberi pemahaman tentang hal-hal futuristik yang harus diakomodasi dalam pengembangan kurik</w:t>
      </w:r>
      <w:r w:rsidRPr="00A3058D">
        <w:rPr>
          <w:rFonts w:ascii="Times New Roman" w:hAnsi="Times New Roman" w:cs="Times New Roman"/>
        </w:rPr>
        <w:t>u</w:t>
      </w:r>
      <w:r w:rsidRPr="00A3058D">
        <w:rPr>
          <w:rFonts w:ascii="Times New Roman" w:hAnsi="Times New Roman" w:cs="Times New Roman"/>
        </w:rPr>
        <w:t>lum.</w:t>
      </w:r>
      <w:r w:rsidR="00E30CC7" w:rsidRPr="00A3058D">
        <w:rPr>
          <w:rStyle w:val="FootnoteReference"/>
          <w:rFonts w:ascii="Times New Roman" w:hAnsi="Times New Roman" w:cs="Times New Roman"/>
        </w:rPr>
        <w:footnoteReference w:id="2"/>
      </w:r>
    </w:p>
    <w:p w:rsidR="00143A20" w:rsidRPr="00A3058D" w:rsidRDefault="00E30CC7" w:rsidP="000B5F55">
      <w:pPr>
        <w:ind w:firstLine="426"/>
        <w:jc w:val="both"/>
        <w:rPr>
          <w:rFonts w:ascii="Times New Roman" w:hAnsi="Times New Roman" w:cs="Times New Roman"/>
          <w:lang w:val="id-ID"/>
        </w:rPr>
      </w:pPr>
      <w:proofErr w:type="gramStart"/>
      <w:r w:rsidRPr="00A3058D">
        <w:rPr>
          <w:rFonts w:ascii="Times New Roman" w:hAnsi="Times New Roman" w:cs="Times New Roman"/>
        </w:rPr>
        <w:t>Landasan  pengembangan</w:t>
      </w:r>
      <w:proofErr w:type="gramEnd"/>
      <w:r w:rsidRPr="00A3058D">
        <w:rPr>
          <w:rFonts w:ascii="Times New Roman" w:hAnsi="Times New Roman" w:cs="Times New Roman"/>
        </w:rPr>
        <w:t xml:space="preserve">  kurikulum  memiliki</w:t>
      </w:r>
      <w:r w:rsidRPr="00A3058D">
        <w:rPr>
          <w:rFonts w:ascii="Times New Roman" w:hAnsi="Times New Roman" w:cs="Times New Roman"/>
          <w:lang w:val="id-ID"/>
        </w:rPr>
        <w:t xml:space="preserve"> </w:t>
      </w:r>
      <w:r w:rsidRPr="00A3058D">
        <w:rPr>
          <w:rFonts w:ascii="Times New Roman" w:hAnsi="Times New Roman" w:cs="Times New Roman"/>
        </w:rPr>
        <w:t>peranan</w:t>
      </w:r>
      <w:r w:rsidRPr="00A3058D">
        <w:rPr>
          <w:rFonts w:ascii="Times New Roman" w:hAnsi="Times New Roman" w:cs="Times New Roman"/>
          <w:lang w:val="id-ID"/>
        </w:rPr>
        <w:t xml:space="preserve"> </w:t>
      </w:r>
      <w:r w:rsidRPr="00A3058D">
        <w:rPr>
          <w:rFonts w:ascii="Times New Roman" w:hAnsi="Times New Roman" w:cs="Times New Roman"/>
        </w:rPr>
        <w:t>yang</w:t>
      </w:r>
      <w:r w:rsidR="000B5F55">
        <w:rPr>
          <w:rFonts w:ascii="Times New Roman" w:hAnsi="Times New Roman" w:cs="Times New Roman"/>
          <w:lang w:val="id-ID"/>
        </w:rPr>
        <w:t xml:space="preserve"> </w:t>
      </w:r>
      <w:r w:rsidRPr="00A3058D">
        <w:rPr>
          <w:rFonts w:ascii="Times New Roman" w:hAnsi="Times New Roman" w:cs="Times New Roman"/>
        </w:rPr>
        <w:t>sangat  penting</w:t>
      </w:r>
      <w:r w:rsidRPr="00A3058D">
        <w:rPr>
          <w:rFonts w:ascii="Times New Roman" w:hAnsi="Times New Roman" w:cs="Times New Roman"/>
          <w:lang w:val="id-ID"/>
        </w:rPr>
        <w:t>. A</w:t>
      </w:r>
      <w:r w:rsidRPr="00A3058D">
        <w:rPr>
          <w:rFonts w:ascii="Times New Roman" w:hAnsi="Times New Roman" w:cs="Times New Roman"/>
        </w:rPr>
        <w:t>pabila</w:t>
      </w:r>
      <w:r w:rsidRPr="00A3058D">
        <w:rPr>
          <w:rFonts w:ascii="Times New Roman" w:hAnsi="Times New Roman" w:cs="Times New Roman"/>
          <w:lang w:val="id-ID"/>
        </w:rPr>
        <w:t xml:space="preserve"> </w:t>
      </w:r>
      <w:r w:rsidRPr="00A3058D">
        <w:rPr>
          <w:rFonts w:ascii="Times New Roman" w:hAnsi="Times New Roman" w:cs="Times New Roman"/>
        </w:rPr>
        <w:t>kurikulum</w:t>
      </w:r>
      <w:r w:rsidRPr="00A3058D">
        <w:rPr>
          <w:rFonts w:ascii="Times New Roman" w:hAnsi="Times New Roman" w:cs="Times New Roman"/>
          <w:lang w:val="id-ID"/>
        </w:rPr>
        <w:t xml:space="preserve"> </w:t>
      </w:r>
      <w:r w:rsidRPr="00A3058D">
        <w:rPr>
          <w:rFonts w:ascii="Times New Roman" w:hAnsi="Times New Roman" w:cs="Times New Roman"/>
        </w:rPr>
        <w:t>tidak memiliki  dasar  pijakan  yang  kuat,  maka kurikulum</w:t>
      </w:r>
      <w:r w:rsidRPr="00A3058D">
        <w:rPr>
          <w:rFonts w:ascii="Times New Roman" w:hAnsi="Times New Roman" w:cs="Times New Roman"/>
          <w:lang w:val="id-ID"/>
        </w:rPr>
        <w:t xml:space="preserve"> </w:t>
      </w:r>
      <w:r w:rsidRPr="00A3058D">
        <w:rPr>
          <w:rFonts w:ascii="Times New Roman" w:hAnsi="Times New Roman" w:cs="Times New Roman"/>
        </w:rPr>
        <w:t>tersebut</w:t>
      </w:r>
      <w:r w:rsidRPr="00A3058D">
        <w:rPr>
          <w:rFonts w:ascii="Times New Roman" w:hAnsi="Times New Roman" w:cs="Times New Roman"/>
          <w:lang w:val="id-ID"/>
        </w:rPr>
        <w:t xml:space="preserve"> </w:t>
      </w:r>
      <w:r w:rsidRPr="00A3058D">
        <w:rPr>
          <w:rFonts w:ascii="Times New Roman" w:hAnsi="Times New Roman" w:cs="Times New Roman"/>
        </w:rPr>
        <w:t>akan</w:t>
      </w:r>
      <w:r w:rsidRPr="00A3058D">
        <w:rPr>
          <w:rFonts w:ascii="Times New Roman" w:hAnsi="Times New Roman" w:cs="Times New Roman"/>
          <w:lang w:val="id-ID"/>
        </w:rPr>
        <w:t xml:space="preserve"> </w:t>
      </w:r>
      <w:r w:rsidRPr="00A3058D">
        <w:rPr>
          <w:rFonts w:ascii="Times New Roman" w:hAnsi="Times New Roman" w:cs="Times New Roman"/>
        </w:rPr>
        <w:t>mudah</w:t>
      </w:r>
      <w:r w:rsidRPr="00A3058D">
        <w:rPr>
          <w:rFonts w:ascii="Times New Roman" w:hAnsi="Times New Roman" w:cs="Times New Roman"/>
          <w:lang w:val="id-ID"/>
        </w:rPr>
        <w:t xml:space="preserve"> </w:t>
      </w:r>
      <w:r w:rsidRPr="00A3058D">
        <w:rPr>
          <w:rFonts w:ascii="Times New Roman" w:hAnsi="Times New Roman" w:cs="Times New Roman"/>
        </w:rPr>
        <w:t>terombang-ambing   dan</w:t>
      </w:r>
      <w:r w:rsidRPr="00A3058D">
        <w:rPr>
          <w:rFonts w:ascii="Times New Roman" w:hAnsi="Times New Roman" w:cs="Times New Roman"/>
          <w:lang w:val="id-ID"/>
        </w:rPr>
        <w:t xml:space="preserve"> </w:t>
      </w:r>
      <w:r w:rsidRPr="00A3058D">
        <w:rPr>
          <w:rFonts w:ascii="Times New Roman" w:hAnsi="Times New Roman" w:cs="Times New Roman"/>
        </w:rPr>
        <w:t>yang</w:t>
      </w:r>
      <w:r w:rsidRPr="00A3058D">
        <w:rPr>
          <w:rFonts w:ascii="Times New Roman" w:hAnsi="Times New Roman" w:cs="Times New Roman"/>
          <w:lang w:val="id-ID"/>
        </w:rPr>
        <w:t xml:space="preserve"> </w:t>
      </w:r>
      <w:r w:rsidRPr="00A3058D">
        <w:rPr>
          <w:rFonts w:ascii="Times New Roman" w:hAnsi="Times New Roman" w:cs="Times New Roman"/>
        </w:rPr>
        <w:t>akan</w:t>
      </w:r>
      <w:r w:rsidRPr="00A3058D">
        <w:rPr>
          <w:rFonts w:ascii="Times New Roman" w:hAnsi="Times New Roman" w:cs="Times New Roman"/>
          <w:lang w:val="id-ID"/>
        </w:rPr>
        <w:t xml:space="preserve"> </w:t>
      </w:r>
      <w:r w:rsidRPr="00A3058D">
        <w:rPr>
          <w:rFonts w:ascii="Times New Roman" w:hAnsi="Times New Roman" w:cs="Times New Roman"/>
        </w:rPr>
        <w:t>dipertaruhkan</w:t>
      </w:r>
      <w:r w:rsidRPr="00A3058D">
        <w:rPr>
          <w:rFonts w:ascii="Times New Roman" w:hAnsi="Times New Roman" w:cs="Times New Roman"/>
          <w:lang w:val="id-ID"/>
        </w:rPr>
        <w:t xml:space="preserve"> </w:t>
      </w:r>
      <w:r w:rsidRPr="00A3058D">
        <w:rPr>
          <w:rFonts w:ascii="Times New Roman" w:hAnsi="Times New Roman" w:cs="Times New Roman"/>
        </w:rPr>
        <w:t>adalah</w:t>
      </w:r>
      <w:r w:rsidRPr="00A3058D">
        <w:rPr>
          <w:rFonts w:ascii="Times New Roman" w:hAnsi="Times New Roman" w:cs="Times New Roman"/>
          <w:lang w:val="id-ID"/>
        </w:rPr>
        <w:t xml:space="preserve"> </w:t>
      </w:r>
      <w:r w:rsidRPr="00A3058D">
        <w:rPr>
          <w:rFonts w:ascii="Times New Roman" w:hAnsi="Times New Roman" w:cs="Times New Roman"/>
        </w:rPr>
        <w:t>manusia (peserta</w:t>
      </w:r>
      <w:r w:rsidRPr="00A3058D">
        <w:rPr>
          <w:rFonts w:ascii="Times New Roman" w:hAnsi="Times New Roman" w:cs="Times New Roman"/>
          <w:lang w:val="id-ID"/>
        </w:rPr>
        <w:t xml:space="preserve"> </w:t>
      </w:r>
      <w:r w:rsidRPr="00A3058D">
        <w:rPr>
          <w:rFonts w:ascii="Times New Roman" w:hAnsi="Times New Roman" w:cs="Times New Roman"/>
        </w:rPr>
        <w:t xml:space="preserve">didik) yang </w:t>
      </w:r>
      <w:r w:rsidRPr="00A3058D">
        <w:rPr>
          <w:rFonts w:ascii="Times New Roman" w:hAnsi="Times New Roman" w:cs="Times New Roman"/>
          <w:lang w:val="id-ID"/>
        </w:rPr>
        <w:t xml:space="preserve"> </w:t>
      </w:r>
      <w:r w:rsidRPr="00A3058D">
        <w:rPr>
          <w:rFonts w:ascii="Times New Roman" w:hAnsi="Times New Roman" w:cs="Times New Roman"/>
        </w:rPr>
        <w:t>dihasilkan oleh pendid</w:t>
      </w:r>
      <w:r w:rsidRPr="00A3058D">
        <w:rPr>
          <w:rFonts w:ascii="Times New Roman" w:hAnsi="Times New Roman" w:cs="Times New Roman"/>
        </w:rPr>
        <w:t>i</w:t>
      </w:r>
      <w:r w:rsidRPr="00A3058D">
        <w:rPr>
          <w:rFonts w:ascii="Times New Roman" w:hAnsi="Times New Roman" w:cs="Times New Roman"/>
        </w:rPr>
        <w:t>kan</w:t>
      </w:r>
      <w:r w:rsidRPr="00A3058D">
        <w:rPr>
          <w:rFonts w:ascii="Times New Roman" w:hAnsi="Times New Roman" w:cs="Times New Roman"/>
          <w:lang w:val="id-ID"/>
        </w:rPr>
        <w:t xml:space="preserve"> </w:t>
      </w:r>
      <w:r w:rsidRPr="00A3058D">
        <w:rPr>
          <w:rFonts w:ascii="Times New Roman" w:hAnsi="Times New Roman" w:cs="Times New Roman"/>
        </w:rPr>
        <w:t>itu</w:t>
      </w:r>
      <w:r w:rsidRPr="00A3058D">
        <w:rPr>
          <w:rFonts w:ascii="Times New Roman" w:hAnsi="Times New Roman" w:cs="Times New Roman"/>
          <w:lang w:val="id-ID"/>
        </w:rPr>
        <w:t xml:space="preserve"> </w:t>
      </w:r>
      <w:r w:rsidRPr="00A3058D">
        <w:rPr>
          <w:rFonts w:ascii="Times New Roman" w:hAnsi="Times New Roman" w:cs="Times New Roman"/>
        </w:rPr>
        <w:t>sendiri</w:t>
      </w:r>
      <w:r w:rsidRPr="00A3058D">
        <w:rPr>
          <w:rFonts w:ascii="Times New Roman" w:hAnsi="Times New Roman" w:cs="Times New Roman"/>
          <w:lang w:val="id-ID"/>
        </w:rPr>
        <w:t>. Pe</w:t>
      </w:r>
      <w:r w:rsidRPr="00A3058D">
        <w:rPr>
          <w:rFonts w:ascii="Times New Roman" w:hAnsi="Times New Roman" w:cs="Times New Roman"/>
        </w:rPr>
        <w:t>ngembangan kurikulum  tidak  bisa  dilakukan  secara  sembarangan, tetapi harus  didasarkan  pada  berbagai pertimbangan  atau  landasan  agar  dapat  dijadikan  dasar  pijakan  dalam  menyelenggarakan proses   pendidikan,   sehingga   dapat   memfasilitasi   tercapainya   tujuan   pe</w:t>
      </w:r>
      <w:r w:rsidRPr="00A3058D">
        <w:rPr>
          <w:rFonts w:ascii="Times New Roman" w:hAnsi="Times New Roman" w:cs="Times New Roman"/>
        </w:rPr>
        <w:t>n</w:t>
      </w:r>
      <w:r w:rsidRPr="00A3058D">
        <w:rPr>
          <w:rFonts w:ascii="Times New Roman" w:hAnsi="Times New Roman" w:cs="Times New Roman"/>
        </w:rPr>
        <w:t>didikan   dan pembelajaran secara lebih efisien dan</w:t>
      </w:r>
      <w:r w:rsidRPr="00A3058D">
        <w:rPr>
          <w:rFonts w:ascii="Times New Roman" w:hAnsi="Times New Roman" w:cs="Times New Roman"/>
          <w:lang w:val="id-ID"/>
        </w:rPr>
        <w:t xml:space="preserve"> </w:t>
      </w:r>
      <w:r w:rsidRPr="00A3058D">
        <w:rPr>
          <w:rFonts w:ascii="Times New Roman" w:hAnsi="Times New Roman" w:cs="Times New Roman"/>
        </w:rPr>
        <w:t>efektif.</w:t>
      </w:r>
    </w:p>
    <w:p w:rsidR="007337B3" w:rsidRPr="00A3058D" w:rsidRDefault="007337B3" w:rsidP="000B5F55">
      <w:pPr>
        <w:pStyle w:val="JPTBAB"/>
        <w:spacing w:line="276" w:lineRule="auto"/>
        <w:rPr>
          <w:rFonts w:ascii="Times New Roman" w:hAnsi="Times New Roman" w:cs="Times New Roman"/>
        </w:rPr>
      </w:pPr>
      <w:r w:rsidRPr="00A3058D">
        <w:rPr>
          <w:rFonts w:ascii="Times New Roman" w:hAnsi="Times New Roman" w:cs="Times New Roman"/>
        </w:rPr>
        <w:t>METODE PENELITIAN</w:t>
      </w:r>
    </w:p>
    <w:p w:rsidR="00143A20" w:rsidRPr="00A3058D" w:rsidRDefault="00143A20" w:rsidP="000B5F55">
      <w:pPr>
        <w:shd w:val="clear" w:color="auto" w:fill="FFFFFF"/>
        <w:ind w:firstLine="426"/>
        <w:jc w:val="both"/>
        <w:rPr>
          <w:rFonts w:ascii="Times New Roman" w:eastAsia="Times New Roman" w:hAnsi="Times New Roman" w:cs="Times New Roman"/>
          <w:lang w:val="id-ID" w:eastAsia="id-ID"/>
        </w:rPr>
      </w:pPr>
      <w:r w:rsidRPr="00A3058D">
        <w:rPr>
          <w:rFonts w:ascii="Times New Roman" w:hAnsi="Times New Roman" w:cs="Times New Roman"/>
        </w:rPr>
        <w:t xml:space="preserve">Dalam menyelesaikan penelitian ini maka peneliti menggunakan jenis penelitian </w:t>
      </w:r>
      <w:r w:rsidR="00EF3B4E" w:rsidRPr="00A3058D">
        <w:rPr>
          <w:rFonts w:ascii="Times New Roman" w:hAnsi="Times New Roman" w:cs="Times New Roman"/>
        </w:rPr>
        <w:t>studi pustaka  (library  research)  yaitu  metode  dengan  pengumpulan  data  dengan  cara  memahami  dan  mempelajari   teori-teori   dari   berbagai   literatur   yang  berhubungan  dengan  penelitian  ters</w:t>
      </w:r>
      <w:r w:rsidR="007A56AA" w:rsidRPr="00A3058D">
        <w:rPr>
          <w:rFonts w:ascii="Times New Roman" w:hAnsi="Times New Roman" w:cs="Times New Roman"/>
          <w:lang w:val="id-ID"/>
        </w:rPr>
        <w:t>e</w:t>
      </w:r>
      <w:r w:rsidR="00EF3B4E" w:rsidRPr="00A3058D">
        <w:rPr>
          <w:rFonts w:ascii="Times New Roman" w:hAnsi="Times New Roman" w:cs="Times New Roman"/>
        </w:rPr>
        <w:t xml:space="preserve">but. </w:t>
      </w:r>
      <w:r w:rsidR="00EF3B4E" w:rsidRPr="00A3058D">
        <w:rPr>
          <w:rFonts w:ascii="Times New Roman" w:eastAsia="Times New Roman" w:hAnsi="Times New Roman" w:cs="Times New Roman"/>
          <w:lang w:val="id-ID" w:eastAsia="id-ID"/>
        </w:rPr>
        <w:t>Pengumpulan  data  tersebut  menggunakan  cara  mencari  sumber  dan  menkontruksi  dari  berbagai  sumber  contohnya  seperti  buku,  jurnal  dan  riset-riset yang sudah pernah dilakukan. Bahan   pustaka yang didapat dari berbagai referensi tersebut dianalisis secara kritis dan harus mendalam  agar  dapat  mendukung  proposisi  dan  gagasannya.</w:t>
      </w:r>
      <w:r w:rsidR="00EB1344" w:rsidRPr="00A3058D">
        <w:rPr>
          <w:rStyle w:val="FootnoteReference"/>
          <w:rFonts w:ascii="Times New Roman" w:eastAsia="Times New Roman" w:hAnsi="Times New Roman" w:cs="Times New Roman"/>
          <w:lang w:val="id-ID" w:eastAsia="id-ID"/>
        </w:rPr>
        <w:footnoteReference w:id="3"/>
      </w:r>
    </w:p>
    <w:p w:rsidR="007A56AA" w:rsidRPr="00A3058D" w:rsidRDefault="007A56AA" w:rsidP="000B5F55">
      <w:pPr>
        <w:shd w:val="clear" w:color="auto" w:fill="FFFFFF"/>
        <w:ind w:firstLine="426"/>
        <w:jc w:val="both"/>
        <w:rPr>
          <w:rFonts w:ascii="Times New Roman" w:eastAsia="Times New Roman" w:hAnsi="Times New Roman" w:cs="Times New Roman"/>
          <w:lang w:val="id-ID" w:eastAsia="id-ID"/>
        </w:rPr>
      </w:pPr>
    </w:p>
    <w:p w:rsidR="007337B3" w:rsidRPr="00A3058D" w:rsidRDefault="007337B3" w:rsidP="000B5F55">
      <w:pPr>
        <w:pStyle w:val="JPTBAB"/>
        <w:spacing w:line="276" w:lineRule="auto"/>
        <w:rPr>
          <w:rFonts w:ascii="Times New Roman" w:hAnsi="Times New Roman" w:cs="Times New Roman"/>
          <w:lang w:val="id-ID"/>
        </w:rPr>
      </w:pPr>
      <w:r w:rsidRPr="00A3058D">
        <w:rPr>
          <w:rFonts w:ascii="Times New Roman" w:hAnsi="Times New Roman" w:cs="Times New Roman"/>
        </w:rPr>
        <w:lastRenderedPageBreak/>
        <w:t>HASIL DAN PEMBAHASAN</w:t>
      </w:r>
    </w:p>
    <w:p w:rsidR="00E30CC7" w:rsidRPr="00A3058D" w:rsidRDefault="00E30CC7" w:rsidP="000B5F55">
      <w:pPr>
        <w:pStyle w:val="ListParagraph"/>
        <w:numPr>
          <w:ilvl w:val="0"/>
          <w:numId w:val="2"/>
        </w:numPr>
        <w:ind w:left="360"/>
        <w:rPr>
          <w:rFonts w:ascii="Times New Roman" w:hAnsi="Times New Roman" w:cs="Times New Roman"/>
          <w:b/>
        </w:rPr>
      </w:pPr>
      <w:r w:rsidRPr="00A3058D">
        <w:rPr>
          <w:rFonts w:ascii="Times New Roman" w:hAnsi="Times New Roman" w:cs="Times New Roman"/>
          <w:b/>
        </w:rPr>
        <w:t>Pendidikan Pra-Abad ke- 20</w:t>
      </w:r>
    </w:p>
    <w:p w:rsidR="00E30CC7" w:rsidRPr="00A3058D" w:rsidRDefault="00E30CC7" w:rsidP="000B5F55">
      <w:pPr>
        <w:pStyle w:val="ListParagraph"/>
        <w:numPr>
          <w:ilvl w:val="0"/>
          <w:numId w:val="3"/>
        </w:numPr>
        <w:rPr>
          <w:rFonts w:ascii="Times New Roman" w:hAnsi="Times New Roman" w:cs="Times New Roman"/>
          <w:b/>
        </w:rPr>
      </w:pPr>
      <w:r w:rsidRPr="00A3058D">
        <w:rPr>
          <w:rFonts w:ascii="Times New Roman" w:hAnsi="Times New Roman" w:cs="Times New Roman"/>
          <w:b/>
        </w:rPr>
        <w:t>Pendidikan Mesir dan Cina Kuno</w:t>
      </w:r>
    </w:p>
    <w:p w:rsidR="008D00B8" w:rsidRPr="00A3058D" w:rsidRDefault="00E30CC7" w:rsidP="000B5F55">
      <w:pPr>
        <w:pStyle w:val="ListParagraph"/>
        <w:ind w:firstLine="720"/>
        <w:jc w:val="both"/>
        <w:rPr>
          <w:rFonts w:ascii="Times New Roman" w:hAnsi="Times New Roman" w:cs="Times New Roman"/>
          <w:lang w:val="id-ID"/>
        </w:rPr>
      </w:pPr>
      <w:r w:rsidRPr="00A3058D">
        <w:rPr>
          <w:rFonts w:ascii="Times New Roman" w:hAnsi="Times New Roman" w:cs="Times New Roman"/>
        </w:rPr>
        <w:t xml:space="preserve">Dari tahun 4000-3000 SM peradaban mesir ditopang tiga hal utama: penggunaan mental, sistem tulisan, dan pemerintahan terorganisasi (Johnson, 1968:8). </w:t>
      </w:r>
      <w:proofErr w:type="gramStart"/>
      <w:r w:rsidRPr="00A3058D">
        <w:rPr>
          <w:rFonts w:ascii="Times New Roman" w:hAnsi="Times New Roman" w:cs="Times New Roman"/>
        </w:rPr>
        <w:t>Hampir seperdua dari 6000 tahun sejarah mesir, pendidikan lebih fokus pada praktik dari pada pengembangan berpikir kognitif abstrak, sedangkan aspek afektif diajarkan melalui institusi agama dan keluarga.</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Kemudian timbul pendidikan bagi anak laki-laki yang diajar bapaknya.</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Hal ini memungkinkan berkembangnya program pendidikan yang lebih berorientasi vokasiona dengan system magang yang diperkuat latihan dirumah.</w:t>
      </w:r>
      <w:proofErr w:type="gramEnd"/>
      <w:r w:rsidRPr="00A3058D">
        <w:rPr>
          <w:rFonts w:ascii="Times New Roman" w:hAnsi="Times New Roman" w:cs="Times New Roman"/>
        </w:rPr>
        <w:t xml:space="preserve"> Focus utamanya adalah pada pengajaran menulis hieroglyph yang didorong pemerintahan berbasis dokumen oleh kelas penguasa konservatif sebagai otoritas pendidikan tinggi. </w:t>
      </w:r>
      <w:proofErr w:type="gramStart"/>
      <w:r w:rsidRPr="00A3058D">
        <w:rPr>
          <w:rFonts w:ascii="Times New Roman" w:hAnsi="Times New Roman" w:cs="Times New Roman"/>
        </w:rPr>
        <w:t>Secara tradisional, tekanan terutama diletakkan pada pengajaran matematika praktis, astronomi, kedokteran, teknik, dan geografi yang berakibat pada kemajuan arsitektur mesir kuno.</w:t>
      </w:r>
      <w:proofErr w:type="gramEnd"/>
      <w:r w:rsidR="008D00B8" w:rsidRPr="00A3058D">
        <w:rPr>
          <w:rFonts w:ascii="Times New Roman" w:hAnsi="Times New Roman" w:cs="Times New Roman"/>
          <w:lang w:val="id-ID"/>
        </w:rPr>
        <w:t xml:space="preserve"> </w:t>
      </w:r>
      <w:proofErr w:type="gramStart"/>
      <w:r w:rsidR="008D00B8" w:rsidRPr="00A3058D">
        <w:rPr>
          <w:rFonts w:ascii="Times New Roman" w:hAnsi="Times New Roman" w:cs="Times New Roman"/>
        </w:rPr>
        <w:t>Pendidikan pada masa Mesir kuno bisa dibilang sebagai beberapa pilar pembentuk dalam pendidikan dan ilmu pengetahuan pada masanya.</w:t>
      </w:r>
      <w:proofErr w:type="gramEnd"/>
      <w:r w:rsidR="008D00B8" w:rsidRPr="00A3058D">
        <w:rPr>
          <w:rFonts w:ascii="Times New Roman" w:hAnsi="Times New Roman" w:cs="Times New Roman"/>
        </w:rPr>
        <w:t xml:space="preserve"> </w:t>
      </w:r>
      <w:proofErr w:type="gramStart"/>
      <w:r w:rsidR="008D00B8" w:rsidRPr="00A3058D">
        <w:rPr>
          <w:rFonts w:ascii="Times New Roman" w:hAnsi="Times New Roman" w:cs="Times New Roman"/>
        </w:rPr>
        <w:t>Meskipun pendidikan disana hanya diajarkan kepada kalangan tertentu saja co</w:t>
      </w:r>
      <w:r w:rsidR="008D00B8" w:rsidRPr="00A3058D">
        <w:rPr>
          <w:rFonts w:ascii="Times New Roman" w:hAnsi="Times New Roman" w:cs="Times New Roman"/>
        </w:rPr>
        <w:t>n</w:t>
      </w:r>
      <w:r w:rsidR="008D00B8" w:rsidRPr="00A3058D">
        <w:rPr>
          <w:rFonts w:ascii="Times New Roman" w:hAnsi="Times New Roman" w:cs="Times New Roman"/>
        </w:rPr>
        <w:t>tohnya keluarga kerajaan, para pejabat/ menteri dan bangsawan, serta orang yang dipercaya oleh kerajaan.</w:t>
      </w:r>
      <w:proofErr w:type="gramEnd"/>
      <w:r w:rsidR="008D00B8" w:rsidRPr="00A3058D">
        <w:rPr>
          <w:rFonts w:ascii="Times New Roman" w:hAnsi="Times New Roman" w:cs="Times New Roman"/>
        </w:rPr>
        <w:t xml:space="preserve"> </w:t>
      </w:r>
      <w:proofErr w:type="gramStart"/>
      <w:r w:rsidR="008D00B8" w:rsidRPr="00A3058D">
        <w:rPr>
          <w:rFonts w:ascii="Times New Roman" w:hAnsi="Times New Roman" w:cs="Times New Roman"/>
        </w:rPr>
        <w:t>Selain itu juga orang yang diberi pendidikan pada masa itu cenderung laki-laki karena mereka dianggap mampu dan kaum perempuan masih didiskriminasi apabila mencari pendidikan tersebut.</w:t>
      </w:r>
      <w:proofErr w:type="gramEnd"/>
      <w:r w:rsidR="008D00B8" w:rsidRPr="00A3058D">
        <w:rPr>
          <w:rStyle w:val="FootnoteReference"/>
          <w:rFonts w:ascii="Times New Roman" w:hAnsi="Times New Roman" w:cs="Times New Roman"/>
        </w:rPr>
        <w:footnoteReference w:id="4"/>
      </w:r>
    </w:p>
    <w:p w:rsidR="00E30CC7" w:rsidRPr="00A3058D" w:rsidRDefault="001C201E" w:rsidP="000B5F55">
      <w:pPr>
        <w:pStyle w:val="ListParagraph"/>
        <w:ind w:firstLine="720"/>
        <w:jc w:val="both"/>
        <w:rPr>
          <w:rFonts w:ascii="Times New Roman" w:hAnsi="Times New Roman" w:cs="Times New Roman"/>
          <w:lang w:val="id-ID"/>
        </w:rPr>
      </w:pPr>
      <w:r w:rsidRPr="00A3058D">
        <w:rPr>
          <w:rFonts w:ascii="Times New Roman" w:hAnsi="Times New Roman" w:cs="Times New Roman"/>
          <w:lang w:val="id-ID"/>
        </w:rPr>
        <w:t xml:space="preserve">Sedangkan di cina pada </w:t>
      </w:r>
      <w:r w:rsidRPr="00A3058D">
        <w:rPr>
          <w:rFonts w:ascii="Times New Roman" w:hAnsi="Times New Roman" w:cs="Times New Roman"/>
        </w:rPr>
        <w:t xml:space="preserve">Abad 17 merupakan abad dimana pengaruh Barat masuk ke Cina dengan adanya kontak ekstensif dan merupakan hasil usaha misionaris Katolik dan Protestan. </w:t>
      </w:r>
      <w:proofErr w:type="gramStart"/>
      <w:r w:rsidRPr="00A3058D">
        <w:rPr>
          <w:rFonts w:ascii="Times New Roman" w:hAnsi="Times New Roman" w:cs="Times New Roman"/>
        </w:rPr>
        <w:t>Sekolah-sekolah misi perdana yang merupakan hasil kerjasama Cina dang bangsa barat biasanya berupa sekolah dasar dan menengah, meskipun akhirnya institusi secara co</w:t>
      </w:r>
      <w:r w:rsidRPr="00A3058D">
        <w:rPr>
          <w:rFonts w:ascii="Times New Roman" w:hAnsi="Times New Roman" w:cs="Times New Roman"/>
        </w:rPr>
        <w:t>l</w:t>
      </w:r>
      <w:r w:rsidRPr="00A3058D">
        <w:rPr>
          <w:rFonts w:ascii="Times New Roman" w:hAnsi="Times New Roman" w:cs="Times New Roman"/>
        </w:rPr>
        <w:t>lage juga diperkenalkan.</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Kurikulum biasanya berisi mata pelajaran Cina dan Barat.</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Namun tidak ada upaya untuk membimbing siswa mempersiapkan</w:t>
      </w:r>
      <w:r w:rsidRPr="00A3058D">
        <w:rPr>
          <w:rFonts w:ascii="Times New Roman" w:hAnsi="Times New Roman" w:cs="Times New Roman"/>
          <w:lang w:val="id-ID"/>
        </w:rPr>
        <w:t xml:space="preserve"> </w:t>
      </w:r>
      <w:r w:rsidRPr="00A3058D">
        <w:rPr>
          <w:rFonts w:ascii="Times New Roman" w:hAnsi="Times New Roman" w:cs="Times New Roman"/>
        </w:rPr>
        <w:t>ujian menjadi pejabat pemerintah.</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Bahkan di masa dinasti Manchu, lulusan sekolah missioner tidak boleh menerima gelar kepemerintahan, sehingga tidak memenuhi syarat sebagai pegawai pemerintah.</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Hal ini mendapat kritikan dari para cendekiawan Cina yang menganggap sekolah itu tidak standar keilmuan pemuda Cina bekerja di wilayahnya sendiri.</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Kritikan tersebut memang ada benar</w:t>
      </w:r>
      <w:r w:rsidRPr="00A3058D">
        <w:rPr>
          <w:rFonts w:ascii="Times New Roman" w:hAnsi="Times New Roman" w:cs="Times New Roman"/>
        </w:rPr>
        <w:t>n</w:t>
      </w:r>
      <w:r w:rsidRPr="00A3058D">
        <w:rPr>
          <w:rFonts w:ascii="Times New Roman" w:hAnsi="Times New Roman" w:cs="Times New Roman"/>
        </w:rPr>
        <w:t>ya.</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Sekolah misioner memang sebagian besar bermuatan, adaptasi sambil lau guna m</w:t>
      </w:r>
      <w:r w:rsidRPr="00A3058D">
        <w:rPr>
          <w:rFonts w:ascii="Times New Roman" w:hAnsi="Times New Roman" w:cs="Times New Roman"/>
        </w:rPr>
        <w:t>e</w:t>
      </w:r>
      <w:r w:rsidRPr="00A3058D">
        <w:rPr>
          <w:rFonts w:ascii="Times New Roman" w:hAnsi="Times New Roman" w:cs="Times New Roman"/>
        </w:rPr>
        <w:t>nyesuaikan kondisi Cina.</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Bahkan, dikabarkan banyak guru yang lebih tinggi semangatnya kemampuan akademiknya.</w:t>
      </w:r>
      <w:proofErr w:type="gramEnd"/>
      <w:r w:rsidRPr="00A3058D">
        <w:rPr>
          <w:rStyle w:val="FootnoteReference"/>
          <w:rFonts w:ascii="Times New Roman" w:hAnsi="Times New Roman" w:cs="Times New Roman"/>
        </w:rPr>
        <w:footnoteReference w:id="5"/>
      </w:r>
    </w:p>
    <w:p w:rsidR="00E30CC7" w:rsidRPr="00A3058D" w:rsidRDefault="00E30CC7" w:rsidP="000B5F55">
      <w:pPr>
        <w:pStyle w:val="ListParagraph"/>
        <w:numPr>
          <w:ilvl w:val="0"/>
          <w:numId w:val="3"/>
        </w:numPr>
        <w:rPr>
          <w:rFonts w:ascii="Times New Roman" w:hAnsi="Times New Roman" w:cs="Times New Roman"/>
          <w:b/>
        </w:rPr>
      </w:pPr>
      <w:r w:rsidRPr="00A3058D">
        <w:rPr>
          <w:rFonts w:ascii="Times New Roman" w:hAnsi="Times New Roman" w:cs="Times New Roman"/>
          <w:b/>
        </w:rPr>
        <w:t>Pendidikan Yunani Kuno</w:t>
      </w:r>
    </w:p>
    <w:p w:rsidR="001C201E" w:rsidRPr="00A3058D" w:rsidRDefault="00DC5928" w:rsidP="000B5F55">
      <w:pPr>
        <w:pStyle w:val="ListParagraph"/>
        <w:ind w:firstLine="720"/>
        <w:jc w:val="both"/>
        <w:rPr>
          <w:rFonts w:ascii="Times New Roman" w:hAnsi="Times New Roman" w:cs="Times New Roman"/>
          <w:lang w:val="id-ID"/>
        </w:rPr>
      </w:pPr>
      <w:r w:rsidRPr="00A3058D">
        <w:rPr>
          <w:rFonts w:ascii="Times New Roman" w:hAnsi="Times New Roman" w:cs="Times New Roman"/>
          <w:lang w:val="id-ID"/>
        </w:rPr>
        <w:t>A</w:t>
      </w:r>
      <w:r w:rsidR="001C201E" w:rsidRPr="00A3058D">
        <w:rPr>
          <w:rFonts w:ascii="Times New Roman" w:hAnsi="Times New Roman" w:cs="Times New Roman"/>
        </w:rPr>
        <w:t xml:space="preserve">wal perkembangan ilmu pengetahuan di Yunani abad 5 SM diawali dengan diskusi-diskusi kecil antar seorang guru dengan murid yang mengasulkan pemikiran rasional. </w:t>
      </w:r>
      <w:proofErr w:type="gramStart"/>
      <w:r w:rsidR="001C201E" w:rsidRPr="00A3058D">
        <w:rPr>
          <w:rFonts w:ascii="Times New Roman" w:hAnsi="Times New Roman" w:cs="Times New Roman"/>
        </w:rPr>
        <w:t>Pemikiranpemikiran tersebut dikembangkan menjadi sebuah ilmu yang dapat di buktikan kebenarannya sehingga kebenaran tersebut dapat diterima oleh umat manusia hingga saat ini.</w:t>
      </w:r>
      <w:proofErr w:type="gramEnd"/>
      <w:r w:rsidR="001C201E" w:rsidRPr="00A3058D">
        <w:rPr>
          <w:rFonts w:ascii="Times New Roman" w:hAnsi="Times New Roman" w:cs="Times New Roman"/>
        </w:rPr>
        <w:t xml:space="preserve"> </w:t>
      </w:r>
      <w:proofErr w:type="gramStart"/>
      <w:r w:rsidR="001C201E" w:rsidRPr="00A3058D">
        <w:rPr>
          <w:rFonts w:ascii="Times New Roman" w:hAnsi="Times New Roman" w:cs="Times New Roman"/>
        </w:rPr>
        <w:t>Zamannya Yunani kuno bisa juga disebut dengan periode filsafat alam.</w:t>
      </w:r>
      <w:proofErr w:type="gramEnd"/>
      <w:r w:rsidR="001C201E" w:rsidRPr="00A3058D">
        <w:rPr>
          <w:rFonts w:ascii="Times New Roman" w:hAnsi="Times New Roman" w:cs="Times New Roman"/>
        </w:rPr>
        <w:t xml:space="preserve"> </w:t>
      </w:r>
      <w:proofErr w:type="gramStart"/>
      <w:r w:rsidR="001C201E" w:rsidRPr="00A3058D">
        <w:rPr>
          <w:rFonts w:ascii="Times New Roman" w:hAnsi="Times New Roman" w:cs="Times New Roman"/>
        </w:rPr>
        <w:t>Sebab, pada periode ini banyak melahirkan ahli pikir alam.</w:t>
      </w:r>
      <w:proofErr w:type="gramEnd"/>
      <w:r w:rsidR="001C201E" w:rsidRPr="00A3058D">
        <w:rPr>
          <w:rFonts w:ascii="Times New Roman" w:hAnsi="Times New Roman" w:cs="Times New Roman"/>
        </w:rPr>
        <w:t xml:space="preserve"> </w:t>
      </w:r>
      <w:proofErr w:type="gramStart"/>
      <w:r w:rsidR="001C201E" w:rsidRPr="00A3058D">
        <w:rPr>
          <w:rFonts w:ascii="Times New Roman" w:hAnsi="Times New Roman" w:cs="Times New Roman"/>
        </w:rPr>
        <w:t>Arah dan penelitian mereka lebih banyak tertuju pada suatu objek yang ada di sekitar mereka.</w:t>
      </w:r>
      <w:proofErr w:type="gramEnd"/>
      <w:r w:rsidR="001C201E" w:rsidRPr="00A3058D">
        <w:rPr>
          <w:rFonts w:ascii="Times New Roman" w:hAnsi="Times New Roman" w:cs="Times New Roman"/>
        </w:rPr>
        <w:t xml:space="preserve"> </w:t>
      </w:r>
      <w:proofErr w:type="gramStart"/>
      <w:r w:rsidR="001C201E" w:rsidRPr="00A3058D">
        <w:rPr>
          <w:rFonts w:ascii="Times New Roman" w:hAnsi="Times New Roman" w:cs="Times New Roman"/>
        </w:rPr>
        <w:t>Para filosof selalu mencari permasalahan berupa pe</w:t>
      </w:r>
      <w:r w:rsidR="001C201E" w:rsidRPr="00A3058D">
        <w:rPr>
          <w:rFonts w:ascii="Times New Roman" w:hAnsi="Times New Roman" w:cs="Times New Roman"/>
        </w:rPr>
        <w:t>r</w:t>
      </w:r>
      <w:r w:rsidR="001C201E" w:rsidRPr="00A3058D">
        <w:rPr>
          <w:rFonts w:ascii="Times New Roman" w:hAnsi="Times New Roman" w:cs="Times New Roman"/>
        </w:rPr>
        <w:t xml:space="preserve">tanyaan-pertanyaan mengenai gelaja alam yang bersifat filsafat (berdasarkan akal pikir), dan </w:t>
      </w:r>
      <w:r w:rsidR="001C201E" w:rsidRPr="00A3058D">
        <w:rPr>
          <w:rFonts w:ascii="Times New Roman" w:hAnsi="Times New Roman" w:cs="Times New Roman"/>
        </w:rPr>
        <w:lastRenderedPageBreak/>
        <w:t>tidak berdasarkan pada pemikiran secara mitos.</w:t>
      </w:r>
      <w:proofErr w:type="gramEnd"/>
      <w:r w:rsidR="001C201E" w:rsidRPr="00A3058D">
        <w:rPr>
          <w:rFonts w:ascii="Times New Roman" w:hAnsi="Times New Roman" w:cs="Times New Roman"/>
        </w:rPr>
        <w:t xml:space="preserve"> </w:t>
      </w:r>
      <w:proofErr w:type="gramStart"/>
      <w:r w:rsidR="001C201E" w:rsidRPr="00A3058D">
        <w:rPr>
          <w:rFonts w:ascii="Times New Roman" w:hAnsi="Times New Roman" w:cs="Times New Roman"/>
        </w:rPr>
        <w:t>Para filosof itu mencari asas yang pertama dari alam semesta yang sifatnya mutlak</w:t>
      </w:r>
      <w:r w:rsidRPr="00A3058D">
        <w:rPr>
          <w:rFonts w:ascii="Times New Roman" w:hAnsi="Times New Roman" w:cs="Times New Roman"/>
          <w:lang w:val="id-ID"/>
        </w:rPr>
        <w:t>.</w:t>
      </w:r>
      <w:proofErr w:type="gramEnd"/>
      <w:r w:rsidRPr="00A3058D">
        <w:rPr>
          <w:rStyle w:val="FootnoteReference"/>
          <w:rFonts w:ascii="Times New Roman" w:hAnsi="Times New Roman" w:cs="Times New Roman"/>
          <w:lang w:val="id-ID"/>
        </w:rPr>
        <w:footnoteReference w:id="6"/>
      </w:r>
    </w:p>
    <w:p w:rsidR="00E30CC7" w:rsidRPr="00A3058D" w:rsidRDefault="001C201E" w:rsidP="000B5F55">
      <w:pPr>
        <w:pStyle w:val="ListParagraph"/>
        <w:ind w:firstLine="720"/>
        <w:jc w:val="both"/>
        <w:rPr>
          <w:rFonts w:ascii="Times New Roman" w:hAnsi="Times New Roman" w:cs="Times New Roman"/>
          <w:lang w:val="id-ID"/>
        </w:rPr>
      </w:pPr>
      <w:r w:rsidRPr="00A3058D">
        <w:rPr>
          <w:rFonts w:ascii="Times New Roman" w:hAnsi="Times New Roman" w:cs="Times New Roman"/>
        </w:rPr>
        <w:t xml:space="preserve"> </w:t>
      </w:r>
      <w:proofErr w:type="gramStart"/>
      <w:r w:rsidR="00E30CC7" w:rsidRPr="00A3058D">
        <w:rPr>
          <w:rFonts w:ascii="Times New Roman" w:hAnsi="Times New Roman" w:cs="Times New Roman"/>
        </w:rPr>
        <w:t>System pendidikan dunia modern berasal dari system pendidikan yunani kuno (1600-300 SM).</w:t>
      </w:r>
      <w:proofErr w:type="gramEnd"/>
      <w:r w:rsidR="00E30CC7" w:rsidRPr="00A3058D">
        <w:rPr>
          <w:rFonts w:ascii="Times New Roman" w:hAnsi="Times New Roman" w:cs="Times New Roman"/>
        </w:rPr>
        <w:t xml:space="preserve"> Agar pendidikan berhasil bagi anak dan negara, pendidikan harus focus pada pe</w:t>
      </w:r>
      <w:r w:rsidR="00E30CC7" w:rsidRPr="00A3058D">
        <w:rPr>
          <w:rFonts w:ascii="Times New Roman" w:hAnsi="Times New Roman" w:cs="Times New Roman"/>
        </w:rPr>
        <w:t>m</w:t>
      </w:r>
      <w:r w:rsidR="00E30CC7" w:rsidRPr="00A3058D">
        <w:rPr>
          <w:rFonts w:ascii="Times New Roman" w:hAnsi="Times New Roman" w:cs="Times New Roman"/>
        </w:rPr>
        <w:t xml:space="preserve">bentukan jasmani dan rohani berdasarkan prinsip moderasi dan kesimbangan. Diantara sistem pendidikan yang terkenal di yunani ialah pendidikan di </w:t>
      </w:r>
      <w:proofErr w:type="gramStart"/>
      <w:r w:rsidR="00E30CC7" w:rsidRPr="00A3058D">
        <w:rPr>
          <w:rFonts w:ascii="Times New Roman" w:hAnsi="Times New Roman" w:cs="Times New Roman"/>
        </w:rPr>
        <w:t>kota</w:t>
      </w:r>
      <w:proofErr w:type="gramEnd"/>
      <w:r w:rsidR="00E30CC7" w:rsidRPr="00A3058D">
        <w:rPr>
          <w:rFonts w:ascii="Times New Roman" w:hAnsi="Times New Roman" w:cs="Times New Roman"/>
        </w:rPr>
        <w:t xml:space="preserve"> Sparta dan Athena selama abad ke-7 dan ke-8 SM. Sekolah di yunani saat itu di desain bagi kepentingan public. Di Sparta, setelah pendidikan pendahuluan dirumah tangga bagi anak berumur 7-20 tahun, laki-laki dan perempuan dilatih pendidikan jasmani untuk menjadi tentara sampai mereka menjadi warga kita pada umur 30 tahun. Focus pendidikan ialah pada latihan pendidikan jasmani melalui latihan kemiliteran gimnasik. </w:t>
      </w:r>
      <w:proofErr w:type="gramStart"/>
      <w:r w:rsidR="00E30CC7" w:rsidRPr="00A3058D">
        <w:rPr>
          <w:rFonts w:ascii="Times New Roman" w:hAnsi="Times New Roman" w:cs="Times New Roman"/>
        </w:rPr>
        <w:t>Pendidikan moral dan politik diajarkan dengan menghafal u</w:t>
      </w:r>
      <w:r w:rsidR="00E30CC7" w:rsidRPr="00A3058D">
        <w:rPr>
          <w:rFonts w:ascii="Times New Roman" w:hAnsi="Times New Roman" w:cs="Times New Roman"/>
        </w:rPr>
        <w:t>n</w:t>
      </w:r>
      <w:r w:rsidR="00E30CC7" w:rsidRPr="00A3058D">
        <w:rPr>
          <w:rFonts w:ascii="Times New Roman" w:hAnsi="Times New Roman" w:cs="Times New Roman"/>
        </w:rPr>
        <w:t>dang-undang.</w:t>
      </w:r>
      <w:proofErr w:type="gramEnd"/>
      <w:r w:rsidR="00E30CC7" w:rsidRPr="00A3058D">
        <w:rPr>
          <w:rFonts w:ascii="Times New Roman" w:hAnsi="Times New Roman" w:cs="Times New Roman"/>
        </w:rPr>
        <w:t xml:space="preserve"> </w:t>
      </w:r>
      <w:proofErr w:type="gramStart"/>
      <w:r w:rsidR="00E30CC7" w:rsidRPr="00A3058D">
        <w:rPr>
          <w:rFonts w:ascii="Times New Roman" w:hAnsi="Times New Roman" w:cs="Times New Roman"/>
        </w:rPr>
        <w:t>Sistem pendidikan Sparta tersebut menghasilkan anak berketerampilan milit</w:t>
      </w:r>
      <w:r w:rsidR="00DC5928" w:rsidRPr="00A3058D">
        <w:rPr>
          <w:rFonts w:ascii="Times New Roman" w:hAnsi="Times New Roman" w:cs="Times New Roman"/>
        </w:rPr>
        <w:t>er yang kuat dan politisi andal</w:t>
      </w:r>
      <w:r w:rsidR="00DC5928" w:rsidRPr="00A3058D">
        <w:rPr>
          <w:rFonts w:ascii="Times New Roman" w:hAnsi="Times New Roman" w:cs="Times New Roman"/>
          <w:lang w:val="id-ID"/>
        </w:rPr>
        <w:t>.</w:t>
      </w:r>
      <w:proofErr w:type="gramEnd"/>
    </w:p>
    <w:p w:rsidR="00E30CC7" w:rsidRPr="00A3058D" w:rsidRDefault="00E30CC7" w:rsidP="000B5F55">
      <w:pPr>
        <w:pStyle w:val="ListParagraph"/>
        <w:numPr>
          <w:ilvl w:val="0"/>
          <w:numId w:val="3"/>
        </w:numPr>
        <w:rPr>
          <w:rFonts w:ascii="Times New Roman" w:hAnsi="Times New Roman" w:cs="Times New Roman"/>
          <w:b/>
        </w:rPr>
      </w:pPr>
      <w:r w:rsidRPr="00A3058D">
        <w:rPr>
          <w:rFonts w:ascii="Times New Roman" w:hAnsi="Times New Roman" w:cs="Times New Roman"/>
          <w:b/>
        </w:rPr>
        <w:t>Pendidikan Romawi Kuno</w:t>
      </w:r>
    </w:p>
    <w:p w:rsidR="00E30CC7" w:rsidRPr="00A3058D" w:rsidRDefault="00DC5928" w:rsidP="000B5F55">
      <w:pPr>
        <w:pStyle w:val="ListParagraph"/>
        <w:ind w:firstLine="720"/>
        <w:jc w:val="both"/>
        <w:rPr>
          <w:rFonts w:ascii="Times New Roman" w:hAnsi="Times New Roman" w:cs="Times New Roman"/>
          <w:lang w:val="id-ID"/>
        </w:rPr>
      </w:pPr>
      <w:proofErr w:type="gramStart"/>
      <w:r w:rsidRPr="00A3058D">
        <w:rPr>
          <w:rFonts w:ascii="Times New Roman" w:hAnsi="Times New Roman" w:cs="Times New Roman"/>
        </w:rPr>
        <w:t>Pendidikan Romawi tampak lebih sederhana dan lebih disesuaikan dengan kebutuhan negara jika dibandingkan dengan pendidikan Yunani.</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Roma yang pada awalnya adalah negara petani, mengalami dua masa yang masing-masing berbeda baik tujuan maupun alat-alat pe</w:t>
      </w:r>
      <w:r w:rsidRPr="00A3058D">
        <w:rPr>
          <w:rFonts w:ascii="Times New Roman" w:hAnsi="Times New Roman" w:cs="Times New Roman"/>
        </w:rPr>
        <w:t>n</w:t>
      </w:r>
      <w:r w:rsidRPr="00A3058D">
        <w:rPr>
          <w:rFonts w:ascii="Times New Roman" w:hAnsi="Times New Roman" w:cs="Times New Roman"/>
        </w:rPr>
        <w:t>didikannya, yaitu jaman Romawi lama dan jaman Romawi baru (Hellenisme).</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pertama</w:t>
      </w:r>
      <w:proofErr w:type="gramEnd"/>
      <w:r w:rsidRPr="00A3058D">
        <w:rPr>
          <w:rFonts w:ascii="Times New Roman" w:hAnsi="Times New Roman" w:cs="Times New Roman"/>
        </w:rPr>
        <w:t xml:space="preserve"> Pe</w:t>
      </w:r>
      <w:r w:rsidRPr="00A3058D">
        <w:rPr>
          <w:rFonts w:ascii="Times New Roman" w:hAnsi="Times New Roman" w:cs="Times New Roman"/>
        </w:rPr>
        <w:t>n</w:t>
      </w:r>
      <w:r w:rsidRPr="00A3058D">
        <w:rPr>
          <w:rFonts w:ascii="Times New Roman" w:hAnsi="Times New Roman" w:cs="Times New Roman"/>
        </w:rPr>
        <w:t xml:space="preserve">didikan pada zaman Romawi Lama bertujuan 6 membentuk warganegara yang setia dan berani, siap berkorban membela kepentingan tanah airnya. </w:t>
      </w:r>
      <w:proofErr w:type="gramStart"/>
      <w:r w:rsidRPr="00A3058D">
        <w:rPr>
          <w:rFonts w:ascii="Times New Roman" w:hAnsi="Times New Roman" w:cs="Times New Roman"/>
        </w:rPr>
        <w:t>Diutamakan pembentukan warg</w:t>
      </w:r>
      <w:r w:rsidRPr="00A3058D">
        <w:rPr>
          <w:rFonts w:ascii="Times New Roman" w:hAnsi="Times New Roman" w:cs="Times New Roman"/>
        </w:rPr>
        <w:t>a</w:t>
      </w:r>
      <w:r w:rsidRPr="00A3058D">
        <w:rPr>
          <w:rFonts w:ascii="Times New Roman" w:hAnsi="Times New Roman" w:cs="Times New Roman"/>
        </w:rPr>
        <w:t>negara yang cakap sebagai tentara.</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Pendidikan diselenggarakan oleh keluarga, dan merupakan pendidikan bangsawan bukan pendidikan rakyat.</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Materi pelajarannya meliputi membaca, menulis, dan berhitung.</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Pendidikan jasmani dan kesusilaan menjadi prioritas.</w:t>
      </w:r>
      <w:proofErr w:type="gramEnd"/>
      <w:r w:rsidRPr="00A3058D">
        <w:rPr>
          <w:rStyle w:val="FootnoteReference"/>
          <w:rFonts w:ascii="Times New Roman" w:hAnsi="Times New Roman" w:cs="Times New Roman"/>
          <w:lang w:val="id-ID"/>
        </w:rPr>
        <w:footnoteReference w:id="7"/>
      </w:r>
      <w:r w:rsidRPr="00A3058D">
        <w:rPr>
          <w:rFonts w:ascii="Times New Roman" w:hAnsi="Times New Roman" w:cs="Times New Roman"/>
          <w:lang w:val="id-ID"/>
        </w:rPr>
        <w:t xml:space="preserve"> </w:t>
      </w:r>
      <w:proofErr w:type="gramStart"/>
      <w:r w:rsidR="00E30CC7" w:rsidRPr="00A3058D">
        <w:rPr>
          <w:rFonts w:ascii="Times New Roman" w:hAnsi="Times New Roman" w:cs="Times New Roman"/>
        </w:rPr>
        <w:t>Sama halnya dengan kebudayaannya, pendidikan di romawi kuno dipengaruhi pendidikan yunani.</w:t>
      </w:r>
      <w:proofErr w:type="gramEnd"/>
      <w:r w:rsidR="00E30CC7" w:rsidRPr="00A3058D">
        <w:rPr>
          <w:rFonts w:ascii="Times New Roman" w:hAnsi="Times New Roman" w:cs="Times New Roman"/>
        </w:rPr>
        <w:t xml:space="preserve"> Seme</w:t>
      </w:r>
      <w:r w:rsidR="00E30CC7" w:rsidRPr="00A3058D">
        <w:rPr>
          <w:rFonts w:ascii="Times New Roman" w:hAnsi="Times New Roman" w:cs="Times New Roman"/>
        </w:rPr>
        <w:t>n</w:t>
      </w:r>
      <w:r w:rsidR="00E30CC7" w:rsidRPr="00A3058D">
        <w:rPr>
          <w:rFonts w:ascii="Times New Roman" w:hAnsi="Times New Roman" w:cs="Times New Roman"/>
        </w:rPr>
        <w:t xml:space="preserve">tara yunani mengembangkan konsep </w:t>
      </w:r>
      <w:proofErr w:type="gramStart"/>
      <w:r w:rsidR="00E30CC7" w:rsidRPr="00A3058D">
        <w:rPr>
          <w:rFonts w:ascii="Times New Roman" w:hAnsi="Times New Roman" w:cs="Times New Roman"/>
        </w:rPr>
        <w:t>kultur</w:t>
      </w:r>
      <w:proofErr w:type="gramEnd"/>
      <w:r w:rsidR="00E30CC7" w:rsidRPr="00A3058D">
        <w:rPr>
          <w:rFonts w:ascii="Times New Roman" w:hAnsi="Times New Roman" w:cs="Times New Roman"/>
        </w:rPr>
        <w:t xml:space="preserve"> dan pendidikan di timur mediteranian: romawi mengembangkan kekuatan politiknnya di semenanjung italia dan seluruh daerah barat me</w:t>
      </w:r>
      <w:r w:rsidR="00E30CC7" w:rsidRPr="00A3058D">
        <w:rPr>
          <w:rFonts w:ascii="Times New Roman" w:hAnsi="Times New Roman" w:cs="Times New Roman"/>
        </w:rPr>
        <w:t>d</w:t>
      </w:r>
      <w:r w:rsidR="00E30CC7" w:rsidRPr="00A3058D">
        <w:rPr>
          <w:rFonts w:ascii="Times New Roman" w:hAnsi="Times New Roman" w:cs="Times New Roman"/>
        </w:rPr>
        <w:t xml:space="preserve">iteranian. </w:t>
      </w:r>
      <w:proofErr w:type="gramStart"/>
      <w:r w:rsidR="00E30CC7" w:rsidRPr="00A3058D">
        <w:rPr>
          <w:rFonts w:ascii="Times New Roman" w:hAnsi="Times New Roman" w:cs="Times New Roman"/>
        </w:rPr>
        <w:t>Tujuan pendidikan romawi kuno adalah pengajaran nilai-nilai moral dan kemuliaan sosial untuk menjaga ketert</w:t>
      </w:r>
      <w:r w:rsidRPr="00A3058D">
        <w:rPr>
          <w:rFonts w:ascii="Times New Roman" w:hAnsi="Times New Roman" w:cs="Times New Roman"/>
        </w:rPr>
        <w:t>iban hukum, kebiasaan dan agama</w:t>
      </w:r>
      <w:r w:rsidRPr="00A3058D">
        <w:rPr>
          <w:rFonts w:ascii="Times New Roman" w:hAnsi="Times New Roman" w:cs="Times New Roman"/>
          <w:lang w:val="id-ID"/>
        </w:rPr>
        <w:t>.</w:t>
      </w:r>
      <w:proofErr w:type="gramEnd"/>
      <w:r w:rsidRPr="00A3058D">
        <w:rPr>
          <w:rFonts w:ascii="Times New Roman" w:hAnsi="Times New Roman" w:cs="Times New Roman"/>
          <w:lang w:val="id-ID"/>
        </w:rPr>
        <w:t xml:space="preserve"> </w:t>
      </w:r>
      <w:proofErr w:type="gramStart"/>
      <w:r w:rsidR="00E30CC7" w:rsidRPr="00A3058D">
        <w:rPr>
          <w:rFonts w:ascii="Times New Roman" w:hAnsi="Times New Roman" w:cs="Times New Roman"/>
        </w:rPr>
        <w:t>Dengan sistem itu, romawi ingin membentuk empirium besar yang mengharuskan mereka konsentrasi pada perang dan politik.</w:t>
      </w:r>
      <w:proofErr w:type="gramEnd"/>
      <w:r w:rsidR="00E30CC7" w:rsidRPr="00A3058D">
        <w:rPr>
          <w:rFonts w:ascii="Times New Roman" w:hAnsi="Times New Roman" w:cs="Times New Roman"/>
        </w:rPr>
        <w:t xml:space="preserve"> </w:t>
      </w:r>
      <w:proofErr w:type="gramStart"/>
      <w:r w:rsidR="00E30CC7" w:rsidRPr="00A3058D">
        <w:rPr>
          <w:rFonts w:ascii="Times New Roman" w:hAnsi="Times New Roman" w:cs="Times New Roman"/>
        </w:rPr>
        <w:t>Setelah empirium itu terealisasi, mereka fokus pada administrasi, hokum dan dipl</w:t>
      </w:r>
      <w:r w:rsidR="00E30CC7" w:rsidRPr="00A3058D">
        <w:rPr>
          <w:rFonts w:ascii="Times New Roman" w:hAnsi="Times New Roman" w:cs="Times New Roman"/>
        </w:rPr>
        <w:t>o</w:t>
      </w:r>
      <w:r w:rsidR="00E30CC7" w:rsidRPr="00A3058D">
        <w:rPr>
          <w:rFonts w:ascii="Times New Roman" w:hAnsi="Times New Roman" w:cs="Times New Roman"/>
        </w:rPr>
        <w:t>masi bagi pemeliharaan kekuasaan.</w:t>
      </w:r>
      <w:proofErr w:type="gramEnd"/>
      <w:r w:rsidR="00E30CC7" w:rsidRPr="00A3058D">
        <w:rPr>
          <w:rFonts w:ascii="Times New Roman" w:hAnsi="Times New Roman" w:cs="Times New Roman"/>
        </w:rPr>
        <w:t xml:space="preserve"> Jika yunani fokus pada filsafat spekulatif, romawi lebih tertarik pada pendidikan bagi politisi dan tenaga administrator andal </w:t>
      </w:r>
    </w:p>
    <w:p w:rsidR="00E30CC7" w:rsidRPr="00A3058D" w:rsidRDefault="00E30CC7" w:rsidP="000B5F55">
      <w:pPr>
        <w:pStyle w:val="ListParagraph"/>
        <w:numPr>
          <w:ilvl w:val="0"/>
          <w:numId w:val="3"/>
        </w:numPr>
        <w:rPr>
          <w:rFonts w:ascii="Times New Roman" w:hAnsi="Times New Roman" w:cs="Times New Roman"/>
          <w:b/>
        </w:rPr>
      </w:pPr>
      <w:r w:rsidRPr="00A3058D">
        <w:rPr>
          <w:rFonts w:ascii="Times New Roman" w:hAnsi="Times New Roman" w:cs="Times New Roman"/>
          <w:b/>
        </w:rPr>
        <w:t>Pendidikan Islam</w:t>
      </w:r>
    </w:p>
    <w:p w:rsidR="00E30CC7" w:rsidRPr="00A3058D" w:rsidRDefault="00E30CC7" w:rsidP="000B5F55">
      <w:pPr>
        <w:pStyle w:val="ListParagraph"/>
        <w:ind w:firstLine="720"/>
        <w:jc w:val="both"/>
        <w:rPr>
          <w:rFonts w:ascii="Times New Roman" w:hAnsi="Times New Roman" w:cs="Times New Roman"/>
        </w:rPr>
      </w:pPr>
      <w:r w:rsidRPr="00A3058D">
        <w:rPr>
          <w:rFonts w:ascii="Times New Roman" w:hAnsi="Times New Roman" w:cs="Times New Roman"/>
        </w:rPr>
        <w:t>Peradaban islam, yang berasal dari arab, menurut malice Ruthven (2000), menjadi kekuatan global, kultural dan kependidikan disebabkan kemampuannya menyerap, mereinte</w:t>
      </w:r>
      <w:r w:rsidRPr="00A3058D">
        <w:rPr>
          <w:rFonts w:ascii="Times New Roman" w:hAnsi="Times New Roman" w:cs="Times New Roman"/>
        </w:rPr>
        <w:t>r</w:t>
      </w:r>
      <w:r w:rsidRPr="00A3058D">
        <w:rPr>
          <w:rFonts w:ascii="Times New Roman" w:hAnsi="Times New Roman" w:cs="Times New Roman"/>
        </w:rPr>
        <w:t xml:space="preserve">pretasi dan mentransfer pengetahuan dari satu kawasan ke kawasan lain. Kebudayaan islam, lanjut kedua penulis, bersumber dari Muhammad SAW (569-632), sebagai nabi Allah yang menjadi reformer dan proselytizer dan nabi terakhir dan paling utama utusan Allah. Sumber utama ajaran agama </w:t>
      </w:r>
      <w:proofErr w:type="gramStart"/>
      <w:r w:rsidRPr="00A3058D">
        <w:rPr>
          <w:rFonts w:ascii="Times New Roman" w:hAnsi="Times New Roman" w:cs="Times New Roman"/>
        </w:rPr>
        <w:t>islam</w:t>
      </w:r>
      <w:proofErr w:type="gramEnd"/>
      <w:r w:rsidRPr="00A3058D">
        <w:rPr>
          <w:rFonts w:ascii="Times New Roman" w:hAnsi="Times New Roman" w:cs="Times New Roman"/>
        </w:rPr>
        <w:t xml:space="preserve"> tertulis dan terpelihara dengan baik dalam kita suci al-Quran. </w:t>
      </w:r>
      <w:proofErr w:type="gramStart"/>
      <w:r w:rsidRPr="00A3058D">
        <w:rPr>
          <w:rFonts w:ascii="Times New Roman" w:hAnsi="Times New Roman" w:cs="Times New Roman"/>
        </w:rPr>
        <w:t>Al-Quran itu sendiri, menurut abdurahman an-Nahlawi, mulai diturunkan dengan ayat pendid</w:t>
      </w:r>
      <w:r w:rsidRPr="00A3058D">
        <w:rPr>
          <w:rFonts w:ascii="Times New Roman" w:hAnsi="Times New Roman" w:cs="Times New Roman"/>
        </w:rPr>
        <w:t>i</w:t>
      </w:r>
      <w:r w:rsidRPr="00A3058D">
        <w:rPr>
          <w:rFonts w:ascii="Times New Roman" w:hAnsi="Times New Roman" w:cs="Times New Roman"/>
        </w:rPr>
        <w:t>kan.</w:t>
      </w:r>
      <w:proofErr w:type="gramEnd"/>
      <w:r w:rsidRPr="00A3058D">
        <w:rPr>
          <w:rFonts w:ascii="Times New Roman" w:hAnsi="Times New Roman" w:cs="Times New Roman"/>
        </w:rPr>
        <w:t xml:space="preserve"> Dan, didalam al-Quran itu, banyak ayat yang memerintahkan umat </w:t>
      </w:r>
      <w:proofErr w:type="gramStart"/>
      <w:r w:rsidRPr="00A3058D">
        <w:rPr>
          <w:rFonts w:ascii="Times New Roman" w:hAnsi="Times New Roman" w:cs="Times New Roman"/>
        </w:rPr>
        <w:t>islam</w:t>
      </w:r>
      <w:proofErr w:type="gramEnd"/>
      <w:r w:rsidRPr="00A3058D">
        <w:rPr>
          <w:rFonts w:ascii="Times New Roman" w:hAnsi="Times New Roman" w:cs="Times New Roman"/>
        </w:rPr>
        <w:t xml:space="preserve"> agar mampu memakai akalnya (berpikir), sehingga umat bisa mempelajari berbagai gejala alam raya hasil ciptaan-Nya.</w:t>
      </w:r>
    </w:p>
    <w:p w:rsidR="00A3058D" w:rsidRPr="000B5F55" w:rsidRDefault="00E30CC7" w:rsidP="000B5F55">
      <w:pPr>
        <w:ind w:left="709" w:firstLine="709"/>
        <w:jc w:val="both"/>
        <w:rPr>
          <w:rFonts w:ascii="Times New Roman" w:hAnsi="Times New Roman" w:cs="Times New Roman"/>
        </w:rPr>
      </w:pPr>
      <w:proofErr w:type="gramStart"/>
      <w:r w:rsidRPr="000B5F55">
        <w:rPr>
          <w:rFonts w:ascii="Times New Roman" w:hAnsi="Times New Roman" w:cs="Times New Roman"/>
        </w:rPr>
        <w:lastRenderedPageBreak/>
        <w:t>Saudagar asal Gujarat pada abad ke-13 menjadi salah satu ciri-ciri dari mulainya pe</w:t>
      </w:r>
      <w:r w:rsidRPr="000B5F55">
        <w:rPr>
          <w:rFonts w:ascii="Times New Roman" w:hAnsi="Times New Roman" w:cs="Times New Roman"/>
        </w:rPr>
        <w:t>n</w:t>
      </w:r>
      <w:r w:rsidRPr="000B5F55">
        <w:rPr>
          <w:rFonts w:ascii="Times New Roman" w:hAnsi="Times New Roman" w:cs="Times New Roman"/>
        </w:rPr>
        <w:t>didikan berlandaskan ajaran Islam di Indonesia.</w:t>
      </w:r>
      <w:proofErr w:type="gramEnd"/>
      <w:r w:rsidRPr="000B5F55">
        <w:rPr>
          <w:rFonts w:ascii="Times New Roman" w:hAnsi="Times New Roman" w:cs="Times New Roman"/>
        </w:rPr>
        <w:t xml:space="preserve"> </w:t>
      </w:r>
      <w:proofErr w:type="gramStart"/>
      <w:r w:rsidRPr="000B5F55">
        <w:rPr>
          <w:rFonts w:ascii="Times New Roman" w:hAnsi="Times New Roman" w:cs="Times New Roman"/>
        </w:rPr>
        <w:t>Mula-mula kehadiran mereka terjalin melalui hubungan teratur dengan</w:t>
      </w:r>
      <w:r w:rsidR="000B5F55" w:rsidRPr="000B5F55">
        <w:rPr>
          <w:rFonts w:ascii="Times New Roman" w:hAnsi="Times New Roman" w:cs="Times New Roman"/>
        </w:rPr>
        <w:t xml:space="preserve"> </w:t>
      </w:r>
      <w:r w:rsidRPr="000B5F55">
        <w:rPr>
          <w:rFonts w:ascii="Times New Roman" w:hAnsi="Times New Roman" w:cs="Times New Roman"/>
        </w:rPr>
        <w:t>para pedaganag asal pulau Sumatra dan Jawa.</w:t>
      </w:r>
      <w:proofErr w:type="gramEnd"/>
      <w:r w:rsidRPr="000B5F55">
        <w:rPr>
          <w:rFonts w:ascii="Times New Roman" w:hAnsi="Times New Roman" w:cs="Times New Roman"/>
        </w:rPr>
        <w:t xml:space="preserve"> </w:t>
      </w:r>
      <w:proofErr w:type="gramStart"/>
      <w:r w:rsidRPr="000B5F55">
        <w:rPr>
          <w:rFonts w:ascii="Times New Roman" w:hAnsi="Times New Roman" w:cs="Times New Roman"/>
        </w:rPr>
        <w:t>Kemudian, para saudagar yang beragama Islam asal Gujarat itu di Indonesia menjadi penyebar agama Islam.</w:t>
      </w:r>
      <w:proofErr w:type="gramEnd"/>
      <w:r w:rsidRPr="000B5F55">
        <w:rPr>
          <w:rFonts w:ascii="Times New Roman" w:hAnsi="Times New Roman" w:cs="Times New Roman"/>
        </w:rPr>
        <w:t xml:space="preserve"> </w:t>
      </w:r>
      <w:proofErr w:type="gramStart"/>
      <w:r w:rsidRPr="000B5F55">
        <w:rPr>
          <w:rFonts w:ascii="Times New Roman" w:hAnsi="Times New Roman" w:cs="Times New Roman"/>
        </w:rPr>
        <w:t>Ajaran agama Islam awal berkembang di kawasan pantai pesisir, sementara ajaran agama Hindu masih kuta di kawasan pedalaman.</w:t>
      </w:r>
      <w:proofErr w:type="gramEnd"/>
      <w:r w:rsidRPr="000B5F55">
        <w:rPr>
          <w:rFonts w:ascii="Times New Roman" w:hAnsi="Times New Roman" w:cs="Times New Roman"/>
        </w:rPr>
        <w:t xml:space="preserve"> </w:t>
      </w:r>
      <w:proofErr w:type="gramStart"/>
      <w:r w:rsidRPr="000B5F55">
        <w:rPr>
          <w:rFonts w:ascii="Times New Roman" w:hAnsi="Times New Roman" w:cs="Times New Roman"/>
        </w:rPr>
        <w:t>Kerajaan Samudra-Pasai (1297) di Indonesia me</w:t>
      </w:r>
      <w:r w:rsidRPr="000B5F55">
        <w:rPr>
          <w:rFonts w:ascii="Times New Roman" w:hAnsi="Times New Roman" w:cs="Times New Roman"/>
        </w:rPr>
        <w:t>n</w:t>
      </w:r>
      <w:r w:rsidRPr="000B5F55">
        <w:rPr>
          <w:rFonts w:ascii="Times New Roman" w:hAnsi="Times New Roman" w:cs="Times New Roman"/>
        </w:rPr>
        <w:t>jadi kerajaan Islam pertama lebih tepatnya Aceh.</w:t>
      </w:r>
      <w:proofErr w:type="gramEnd"/>
      <w:r w:rsidRPr="000B5F55">
        <w:rPr>
          <w:rFonts w:ascii="Times New Roman" w:hAnsi="Times New Roman" w:cs="Times New Roman"/>
        </w:rPr>
        <w:t xml:space="preserve"> </w:t>
      </w:r>
      <w:proofErr w:type="gramStart"/>
      <w:r w:rsidRPr="000B5F55">
        <w:rPr>
          <w:rFonts w:ascii="Times New Roman" w:hAnsi="Times New Roman" w:cs="Times New Roman"/>
        </w:rPr>
        <w:t>Jauh sebelum Kerajaan Samudra-Pasai berdiri pengaruh ajaran Islam sudah masuk terlebih daulu ke Indonesia.</w:t>
      </w:r>
      <w:proofErr w:type="gramEnd"/>
      <w:r w:rsidRPr="000B5F55">
        <w:rPr>
          <w:rFonts w:ascii="Times New Roman" w:hAnsi="Times New Roman" w:cs="Times New Roman"/>
        </w:rPr>
        <w:t xml:space="preserve"> Terbukti dengan adanya batu </w:t>
      </w:r>
      <w:proofErr w:type="gramStart"/>
      <w:r w:rsidRPr="000B5F55">
        <w:rPr>
          <w:rFonts w:ascii="Times New Roman" w:hAnsi="Times New Roman" w:cs="Times New Roman"/>
        </w:rPr>
        <w:t>nisan</w:t>
      </w:r>
      <w:proofErr w:type="gramEnd"/>
      <w:r w:rsidRPr="000B5F55">
        <w:rPr>
          <w:rFonts w:ascii="Times New Roman" w:hAnsi="Times New Roman" w:cs="Times New Roman"/>
        </w:rPr>
        <w:t xml:space="preserve"> seorang wanita bernama Fatimah binti Maimun pada tahun 476 H (1082 M) di Leran, dekat Gresik Jawa Timur Pada masa pra-kolonial pendidikan agama Islam be</w:t>
      </w:r>
      <w:r w:rsidRPr="000B5F55">
        <w:rPr>
          <w:rFonts w:ascii="Times New Roman" w:hAnsi="Times New Roman" w:cs="Times New Roman"/>
        </w:rPr>
        <w:t>r</w:t>
      </w:r>
      <w:r w:rsidRPr="000B5F55">
        <w:rPr>
          <w:rFonts w:ascii="Times New Roman" w:hAnsi="Times New Roman" w:cs="Times New Roman"/>
        </w:rPr>
        <w:t xml:space="preserve">bentuk pendidikan di pesantren, pendidikan di musola/langgar dan pendidikan di madrasah. </w:t>
      </w:r>
    </w:p>
    <w:p w:rsidR="00A3058D" w:rsidRPr="00A3058D" w:rsidRDefault="00A3058D" w:rsidP="000B5F55">
      <w:pPr>
        <w:pStyle w:val="ListParagraph"/>
        <w:shd w:val="clear" w:color="auto" w:fill="FFFFFF" w:themeFill="background1"/>
        <w:ind w:firstLine="720"/>
        <w:jc w:val="both"/>
        <w:rPr>
          <w:rFonts w:ascii="Times New Roman" w:hAnsi="Times New Roman" w:cs="Times New Roman"/>
          <w:shd w:val="clear" w:color="auto" w:fill="FFFFFF" w:themeFill="background1"/>
          <w:lang w:val="id-ID"/>
        </w:rPr>
      </w:pPr>
      <w:proofErr w:type="gramStart"/>
      <w:r w:rsidRPr="00A3058D">
        <w:rPr>
          <w:rFonts w:ascii="Times New Roman" w:hAnsi="Times New Roman" w:cs="Times New Roman"/>
        </w:rPr>
        <w:t>Islam dan lembaga pendidikannya di Indonesia memiliki sejarah yang panjang dan luas, seiring dengan kemunculan Islam sebagai agama.</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Dalam konteks kehidupan masyarakat Arab, di mana Islam lahir dan berkembang, kedatangan Islam lengkap dengan sistem pe</w:t>
      </w:r>
      <w:r w:rsidRPr="00A3058D">
        <w:rPr>
          <w:rFonts w:ascii="Times New Roman" w:hAnsi="Times New Roman" w:cs="Times New Roman"/>
        </w:rPr>
        <w:t>n</w:t>
      </w:r>
      <w:r w:rsidRPr="00A3058D">
        <w:rPr>
          <w:rFonts w:ascii="Times New Roman" w:hAnsi="Times New Roman" w:cs="Times New Roman"/>
        </w:rPr>
        <w:t>didikan yang mendukungnya.</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Dalam hal ini dapat diketahui bahwa masyarakat pra-Islam di Arab pada dasarnya tidak memiliki sistem pendidikan formal.</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Pada mulanya Islam tidak membawa sistem pendidikan formal, tetapi merupakan pendekatan informal, yang terkait dengan usaha-usaha dakwah Islamiah.</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Pendidikan Islam berlangsung di rumah-rumah para sahabat Nabi yang kemudian disebut</w:t>
      </w:r>
      <w:r w:rsidRPr="00A3058D">
        <w:rPr>
          <w:rFonts w:ascii="Times New Roman" w:hAnsi="Times New Roman" w:cs="Times New Roman"/>
          <w:lang w:val="id-ID"/>
        </w:rPr>
        <w:t xml:space="preserve"> </w:t>
      </w:r>
      <w:r w:rsidRPr="00A3058D">
        <w:rPr>
          <w:rFonts w:ascii="Times New Roman" w:hAnsi="Times New Roman" w:cs="Times New Roman"/>
          <w:i/>
        </w:rPr>
        <w:t>dar-al-arqam</w:t>
      </w:r>
      <w:r w:rsidRPr="00A3058D">
        <w:rPr>
          <w:rFonts w:ascii="Times New Roman" w:hAnsi="Times New Roman" w:cs="Times New Roman"/>
        </w:rPr>
        <w:t>.</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Tetapi seiring perkembangan masyarakat Isalam dan pembentukan sistem masyarakat baru, pendidikan Islam kemudian dipusatkan di masjid, yang kemudian secara tradisional direspon dalam bentuk pesantren.</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Dari sinilah kemudian pendidikan Islam belakangan ini berkembang dalam bentuk madrasah.</w:t>
      </w:r>
      <w:proofErr w:type="gramEnd"/>
      <w:r w:rsidRPr="00A3058D">
        <w:rPr>
          <w:rFonts w:ascii="Times New Roman" w:hAnsi="Times New Roman" w:cs="Times New Roman"/>
        </w:rPr>
        <w:t xml:space="preserve"> Banyak orang menyatakan bahwa pendidikan Islam di Indonesia </w:t>
      </w:r>
      <w:proofErr w:type="gramStart"/>
      <w:r w:rsidRPr="00A3058D">
        <w:rPr>
          <w:rFonts w:ascii="Times New Roman" w:hAnsi="Times New Roman" w:cs="Times New Roman"/>
        </w:rPr>
        <w:t>sama</w:t>
      </w:r>
      <w:proofErr w:type="gramEnd"/>
      <w:r w:rsidRPr="00A3058D">
        <w:rPr>
          <w:rFonts w:ascii="Times New Roman" w:hAnsi="Times New Roman" w:cs="Times New Roman"/>
        </w:rPr>
        <w:t xml:space="preserve"> tuanya dengan pertumbuhan dan perkembangan umat Islam di bumi Nusantara</w:t>
      </w:r>
      <w:r w:rsidRPr="00A3058D">
        <w:rPr>
          <w:rFonts w:ascii="Times New Roman" w:hAnsi="Times New Roman" w:cs="Times New Roman"/>
          <w:lang w:val="id-ID"/>
        </w:rPr>
        <w:t>.</w:t>
      </w:r>
      <w:r w:rsidRPr="00A3058D">
        <w:rPr>
          <w:rStyle w:val="FootnoteReference"/>
          <w:rFonts w:ascii="Times New Roman" w:hAnsi="Times New Roman" w:cs="Times New Roman"/>
          <w:lang w:val="id-ID"/>
        </w:rPr>
        <w:footnoteReference w:id="8"/>
      </w:r>
    </w:p>
    <w:p w:rsidR="00E30CC7" w:rsidRPr="00A3058D" w:rsidRDefault="00E30CC7" w:rsidP="000B5F55">
      <w:pPr>
        <w:pStyle w:val="ListParagraph"/>
        <w:shd w:val="clear" w:color="auto" w:fill="FFFFFF" w:themeFill="background1"/>
        <w:ind w:firstLine="720"/>
        <w:jc w:val="both"/>
        <w:rPr>
          <w:rFonts w:ascii="Times New Roman" w:hAnsi="Times New Roman" w:cs="Times New Roman"/>
          <w:shd w:val="clear" w:color="auto" w:fill="FFFFFF" w:themeFill="background1"/>
          <w:lang w:val="id-ID"/>
        </w:rPr>
      </w:pPr>
      <w:proofErr w:type="gramStart"/>
      <w:r w:rsidRPr="00A3058D">
        <w:rPr>
          <w:rFonts w:ascii="Times New Roman" w:hAnsi="Times New Roman" w:cs="Times New Roman"/>
          <w:shd w:val="clear" w:color="auto" w:fill="FFFFFF" w:themeFill="background1"/>
        </w:rPr>
        <w:t>Pertama, Pendidikan di musola/langgar</w:t>
      </w:r>
      <w:r w:rsidRPr="00A3058D">
        <w:rPr>
          <w:rFonts w:ascii="Times New Roman" w:hAnsi="Times New Roman" w:cs="Times New Roman"/>
          <w:shd w:val="clear" w:color="auto" w:fill="E6E6E6"/>
        </w:rPr>
        <w:t xml:space="preserve"> </w:t>
      </w:r>
      <w:r w:rsidRPr="00A3058D">
        <w:rPr>
          <w:rFonts w:ascii="Times New Roman" w:hAnsi="Times New Roman" w:cs="Times New Roman"/>
          <w:shd w:val="clear" w:color="auto" w:fill="FFFFFF" w:themeFill="background1"/>
        </w:rPr>
        <w:t>dilaksanakan secara sederhana dengan binaan guru mengaji yang memiliki status dibawah kyai, materi yang diajarkan membaca Al-Qur’an dan Fiqih Dasar.</w:t>
      </w:r>
      <w:proofErr w:type="gramEnd"/>
      <w:r w:rsidRPr="00A3058D">
        <w:rPr>
          <w:rFonts w:ascii="Times New Roman" w:hAnsi="Times New Roman" w:cs="Times New Roman"/>
          <w:shd w:val="clear" w:color="auto" w:fill="FFFFFF" w:themeFill="background1"/>
        </w:rPr>
        <w:t xml:space="preserve"> Kedua, Pendidikan di pesantren memiliki sistem pendidikan pemondokan sederhana, materi pembelajaran bersifat khusus (keagamaan), penghormatan tertinggi kepada guru, tidak ada gaji untuk guru karena memotivasi sant</w:t>
      </w:r>
      <w:r w:rsidR="00A3058D" w:rsidRPr="00A3058D">
        <w:rPr>
          <w:rFonts w:ascii="Times New Roman" w:hAnsi="Times New Roman" w:cs="Times New Roman"/>
          <w:shd w:val="clear" w:color="auto" w:fill="FFFFFF" w:themeFill="background1"/>
        </w:rPr>
        <w:t>ri semata-mata karena Allah SWT</w:t>
      </w:r>
      <w:r w:rsidRPr="00A3058D">
        <w:rPr>
          <w:rFonts w:ascii="Times New Roman" w:hAnsi="Times New Roman" w:cs="Times New Roman"/>
          <w:shd w:val="clear" w:color="auto" w:fill="FFFFFF" w:themeFill="background1"/>
        </w:rPr>
        <w:t>, dan</w:t>
      </w:r>
      <w:r w:rsidRPr="00A3058D">
        <w:rPr>
          <w:rFonts w:ascii="Times New Roman" w:hAnsi="Times New Roman" w:cs="Times New Roman"/>
          <w:shd w:val="clear" w:color="auto" w:fill="E6E6E6"/>
        </w:rPr>
        <w:t xml:space="preserve"> </w:t>
      </w:r>
      <w:r w:rsidRPr="00A3058D">
        <w:rPr>
          <w:rFonts w:ascii="Times New Roman" w:hAnsi="Times New Roman" w:cs="Times New Roman"/>
          <w:shd w:val="clear" w:color="auto" w:fill="FFFFFF" w:themeFill="background1"/>
        </w:rPr>
        <w:t xml:space="preserve">santri datang untuk menuntut ilmu secara suka rela. </w:t>
      </w:r>
      <w:proofErr w:type="gramStart"/>
      <w:r w:rsidRPr="00A3058D">
        <w:rPr>
          <w:rFonts w:ascii="Times New Roman" w:hAnsi="Times New Roman" w:cs="Times New Roman"/>
          <w:shd w:val="clear" w:color="auto" w:fill="FFFFFF" w:themeFill="background1"/>
        </w:rPr>
        <w:t>Ketiga, pendidikan di madrasah memiliki sistem pendidikan yang mengajarkan agama dan ilmu pengetahuan seperti astronomi (ilmu f</w:t>
      </w:r>
      <w:r w:rsidRPr="00A3058D">
        <w:rPr>
          <w:rFonts w:ascii="Times New Roman" w:hAnsi="Times New Roman" w:cs="Times New Roman"/>
          <w:shd w:val="clear" w:color="auto" w:fill="FFFFFF" w:themeFill="background1"/>
        </w:rPr>
        <w:t>a</w:t>
      </w:r>
      <w:r w:rsidRPr="00A3058D">
        <w:rPr>
          <w:rFonts w:ascii="Times New Roman" w:hAnsi="Times New Roman" w:cs="Times New Roman"/>
          <w:shd w:val="clear" w:color="auto" w:fill="FFFFFF" w:themeFill="background1"/>
        </w:rPr>
        <w:t>lak), dan ilmu pengobatan.</w:t>
      </w:r>
      <w:proofErr w:type="gramEnd"/>
      <w:r w:rsidR="00874138" w:rsidRPr="00A3058D">
        <w:rPr>
          <w:rFonts w:ascii="Times New Roman" w:hAnsi="Times New Roman" w:cs="Times New Roman"/>
          <w:shd w:val="clear" w:color="auto" w:fill="FFFFFF" w:themeFill="background1"/>
          <w:lang w:val="id-ID"/>
        </w:rPr>
        <w:t xml:space="preserve"> </w:t>
      </w:r>
      <w:r w:rsidR="00874138" w:rsidRPr="00A31677">
        <w:rPr>
          <w:rFonts w:ascii="Times New Roman" w:hAnsi="Times New Roman" w:cs="Times New Roman"/>
          <w:lang w:val="id-ID"/>
        </w:rPr>
        <w:t>Madrasah sebagai lembaga pendidikan Islam mulai didirikan dan berkembang di dunia Islam sekitar abad 11-12 M (abad ke 5 H), khsusunya ketika Wazir Bani Saljuk, Nidzam AlMulk mendirikan Nidzamiyyha di Baghdad</w:t>
      </w:r>
      <w:r w:rsidR="00874138" w:rsidRPr="00A3058D">
        <w:rPr>
          <w:rFonts w:ascii="Times New Roman" w:hAnsi="Times New Roman" w:cs="Times New Roman"/>
          <w:lang w:val="id-ID"/>
        </w:rPr>
        <w:t xml:space="preserve">. </w:t>
      </w:r>
      <w:proofErr w:type="gramStart"/>
      <w:r w:rsidRPr="00A3058D">
        <w:rPr>
          <w:rFonts w:ascii="Times New Roman" w:hAnsi="Times New Roman" w:cs="Times New Roman"/>
          <w:shd w:val="clear" w:color="auto" w:fill="FFFFFF" w:themeFill="background1"/>
        </w:rPr>
        <w:t>Ketiga sistem pendidikan I</w:t>
      </w:r>
      <w:r w:rsidRPr="00A3058D">
        <w:rPr>
          <w:rFonts w:ascii="Times New Roman" w:hAnsi="Times New Roman" w:cs="Times New Roman"/>
          <w:shd w:val="clear" w:color="auto" w:fill="FFFFFF" w:themeFill="background1"/>
        </w:rPr>
        <w:t>s</w:t>
      </w:r>
      <w:r w:rsidRPr="00A3058D">
        <w:rPr>
          <w:rFonts w:ascii="Times New Roman" w:hAnsi="Times New Roman" w:cs="Times New Roman"/>
          <w:shd w:val="clear" w:color="auto" w:fill="FFFFFF" w:themeFill="background1"/>
        </w:rPr>
        <w:t>lam ini tetap bertahan sejak datangnya kolonial Belanda hingga saat ini.</w:t>
      </w:r>
      <w:proofErr w:type="gramEnd"/>
      <w:r w:rsidR="00874138" w:rsidRPr="00A3058D">
        <w:rPr>
          <w:rStyle w:val="FootnoteReference"/>
          <w:rFonts w:ascii="Times New Roman" w:hAnsi="Times New Roman" w:cs="Times New Roman"/>
          <w:shd w:val="clear" w:color="auto" w:fill="FFFFFF" w:themeFill="background1"/>
        </w:rPr>
        <w:footnoteReference w:id="9"/>
      </w:r>
    </w:p>
    <w:p w:rsidR="00E30CC7" w:rsidRPr="00A3058D" w:rsidRDefault="00E30CC7" w:rsidP="000B5F55">
      <w:pPr>
        <w:pStyle w:val="ListParagraph"/>
        <w:numPr>
          <w:ilvl w:val="0"/>
          <w:numId w:val="3"/>
        </w:numPr>
        <w:rPr>
          <w:rFonts w:ascii="Times New Roman" w:hAnsi="Times New Roman" w:cs="Times New Roman"/>
          <w:b/>
        </w:rPr>
      </w:pPr>
      <w:r w:rsidRPr="00A3058D">
        <w:rPr>
          <w:rFonts w:ascii="Times New Roman" w:hAnsi="Times New Roman" w:cs="Times New Roman"/>
          <w:b/>
        </w:rPr>
        <w:t>Pendidikan Abad Pertengahan</w:t>
      </w:r>
    </w:p>
    <w:p w:rsidR="00E30CC7" w:rsidRPr="00A3058D" w:rsidRDefault="00E30CC7" w:rsidP="000B5F55">
      <w:pPr>
        <w:pStyle w:val="ListParagraph"/>
        <w:ind w:firstLine="720"/>
        <w:jc w:val="both"/>
        <w:rPr>
          <w:rFonts w:ascii="Times New Roman" w:hAnsi="Times New Roman" w:cs="Times New Roman"/>
        </w:rPr>
      </w:pPr>
      <w:proofErr w:type="gramStart"/>
      <w:r w:rsidRPr="00A3058D">
        <w:rPr>
          <w:rFonts w:ascii="Times New Roman" w:hAnsi="Times New Roman" w:cs="Times New Roman"/>
        </w:rPr>
        <w:t>Pendidikan di Abad pertengahan (500-1400 SM) identik dengan pendidikan Kristen, perspektif kurikulum di era ini terkait ajaran Kristen.</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Era kebudayaan dan pendidikan barat mulai pada akhir periode klasik yunani dan romawi kuno sampai permulaan era modern.</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Abad pertengahan ditandai melemahnya pembelajaran dan penguatan pengaruh skolastik pendidik akademik.</w:t>
      </w:r>
      <w:proofErr w:type="gramEnd"/>
      <w:r w:rsidRPr="00A3058D">
        <w:rPr>
          <w:rFonts w:ascii="Times New Roman" w:hAnsi="Times New Roman" w:cs="Times New Roman"/>
        </w:rPr>
        <w:t xml:space="preserve"> Dengan ketiadaan pusat kekuasaan politik yang kuat, pola kehidupan di masyarakat pertengahan merupakan sintesis gereja katolik </w:t>
      </w:r>
      <w:proofErr w:type="gramStart"/>
      <w:r w:rsidRPr="00A3058D">
        <w:rPr>
          <w:rFonts w:ascii="Times New Roman" w:hAnsi="Times New Roman" w:cs="Times New Roman"/>
        </w:rPr>
        <w:t>latin</w:t>
      </w:r>
      <w:proofErr w:type="gramEnd"/>
      <w:r w:rsidRPr="00A3058D">
        <w:rPr>
          <w:rFonts w:ascii="Times New Roman" w:hAnsi="Times New Roman" w:cs="Times New Roman"/>
        </w:rPr>
        <w:t xml:space="preserve"> yang dikendalikan paus di roma </w:t>
      </w:r>
    </w:p>
    <w:p w:rsidR="00E30CC7" w:rsidRDefault="00E30CC7" w:rsidP="000B5F55">
      <w:pPr>
        <w:pStyle w:val="ListParagraph"/>
        <w:ind w:firstLine="720"/>
        <w:jc w:val="both"/>
        <w:rPr>
          <w:rFonts w:ascii="Times New Roman" w:hAnsi="Times New Roman" w:cs="Times New Roman"/>
          <w:lang w:val="id-ID"/>
        </w:rPr>
      </w:pPr>
      <w:r w:rsidRPr="00A3058D">
        <w:rPr>
          <w:rFonts w:ascii="Times New Roman" w:hAnsi="Times New Roman" w:cs="Times New Roman"/>
        </w:rPr>
        <w:lastRenderedPageBreak/>
        <w:t xml:space="preserve">Sesuai ajaran agama, pengetahuan yang perlu masuk kurikulum ialah jiwa manusia immortal, tidak berpindah-pindah dan </w:t>
      </w:r>
      <w:proofErr w:type="gramStart"/>
      <w:r w:rsidRPr="00A3058D">
        <w:rPr>
          <w:rFonts w:ascii="Times New Roman" w:hAnsi="Times New Roman" w:cs="Times New Roman"/>
        </w:rPr>
        <w:t>ia</w:t>
      </w:r>
      <w:proofErr w:type="gramEnd"/>
      <w:r w:rsidRPr="00A3058D">
        <w:rPr>
          <w:rFonts w:ascii="Times New Roman" w:hAnsi="Times New Roman" w:cs="Times New Roman"/>
        </w:rPr>
        <w:t xml:space="preserve"> lebih utama dari benda keduniawian. </w:t>
      </w:r>
      <w:proofErr w:type="gramStart"/>
      <w:r w:rsidRPr="00A3058D">
        <w:rPr>
          <w:rFonts w:ascii="Times New Roman" w:hAnsi="Times New Roman" w:cs="Times New Roman"/>
        </w:rPr>
        <w:t>Karena itu, pendidikan fokus pada penanaman prinsip hidup, kebutuhan emosi, moral dan spiritual kep</w:t>
      </w:r>
      <w:r w:rsidRPr="00A3058D">
        <w:rPr>
          <w:rFonts w:ascii="Times New Roman" w:hAnsi="Times New Roman" w:cs="Times New Roman"/>
        </w:rPr>
        <w:t>a</w:t>
      </w:r>
      <w:r w:rsidRPr="00A3058D">
        <w:rPr>
          <w:rFonts w:ascii="Times New Roman" w:hAnsi="Times New Roman" w:cs="Times New Roman"/>
        </w:rPr>
        <w:t>da semua orang.</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Sasarannya ialah pengakuan prinsip kasih sayang pada semua manusia be</w:t>
      </w:r>
      <w:r w:rsidRPr="00A3058D">
        <w:rPr>
          <w:rFonts w:ascii="Times New Roman" w:hAnsi="Times New Roman" w:cs="Times New Roman"/>
        </w:rPr>
        <w:t>r</w:t>
      </w:r>
      <w:r w:rsidRPr="00A3058D">
        <w:rPr>
          <w:rFonts w:ascii="Times New Roman" w:hAnsi="Times New Roman" w:cs="Times New Roman"/>
        </w:rPr>
        <w:t>dasarkan kecintaan pada tuhan.</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Dogma ini menghapus hukum gereja yahudi dan pengut</w:t>
      </w:r>
      <w:r w:rsidRPr="00A3058D">
        <w:rPr>
          <w:rFonts w:ascii="Times New Roman" w:hAnsi="Times New Roman" w:cs="Times New Roman"/>
        </w:rPr>
        <w:t>a</w:t>
      </w:r>
      <w:r w:rsidRPr="00A3058D">
        <w:rPr>
          <w:rFonts w:ascii="Times New Roman" w:hAnsi="Times New Roman" w:cs="Times New Roman"/>
        </w:rPr>
        <w:t>maan rasio dan pengetahuan keduniawan serta memberikan hak kepada setiap orang men</w:t>
      </w:r>
      <w:r w:rsidRPr="00A3058D">
        <w:rPr>
          <w:rFonts w:ascii="Times New Roman" w:hAnsi="Times New Roman" w:cs="Times New Roman"/>
        </w:rPr>
        <w:t>e</w:t>
      </w:r>
      <w:r w:rsidRPr="00A3058D">
        <w:rPr>
          <w:rFonts w:ascii="Times New Roman" w:hAnsi="Times New Roman" w:cs="Times New Roman"/>
        </w:rPr>
        <w:t>ruskan kehidupan melalui komunikasi personal dengan tuhan.</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 xml:space="preserve">Penyerahan diri pada keinginan tuhan berarti memberikan tuhan kerajaan, kekuasaan dan kemenangan </w:t>
      </w:r>
      <w:r w:rsidR="00874138" w:rsidRPr="00A3058D">
        <w:rPr>
          <w:rFonts w:ascii="Times New Roman" w:hAnsi="Times New Roman" w:cs="Times New Roman"/>
        </w:rPr>
        <w:t>kehidupan</w:t>
      </w:r>
      <w:r w:rsidR="000B5F55">
        <w:rPr>
          <w:rFonts w:ascii="Times New Roman" w:hAnsi="Times New Roman" w:cs="Times New Roman"/>
          <w:lang w:val="id-ID"/>
        </w:rPr>
        <w:t>.</w:t>
      </w:r>
      <w:proofErr w:type="gramEnd"/>
    </w:p>
    <w:p w:rsidR="000B5F55" w:rsidRPr="000B5F55" w:rsidRDefault="000B5F55" w:rsidP="000B5F55">
      <w:pPr>
        <w:pStyle w:val="ListParagraph"/>
        <w:ind w:firstLine="720"/>
        <w:jc w:val="both"/>
        <w:rPr>
          <w:rFonts w:ascii="Times New Roman" w:hAnsi="Times New Roman" w:cs="Times New Roman"/>
          <w:lang w:val="id-ID"/>
        </w:rPr>
      </w:pPr>
    </w:p>
    <w:p w:rsidR="00E30CC7" w:rsidRPr="00A3058D" w:rsidRDefault="00E30CC7" w:rsidP="000B5F55">
      <w:pPr>
        <w:pStyle w:val="ListParagraph"/>
        <w:numPr>
          <w:ilvl w:val="0"/>
          <w:numId w:val="3"/>
        </w:numPr>
        <w:rPr>
          <w:rFonts w:ascii="Times New Roman" w:hAnsi="Times New Roman" w:cs="Times New Roman"/>
          <w:b/>
        </w:rPr>
      </w:pPr>
      <w:r w:rsidRPr="00A3058D">
        <w:rPr>
          <w:rFonts w:ascii="Times New Roman" w:hAnsi="Times New Roman" w:cs="Times New Roman"/>
          <w:b/>
        </w:rPr>
        <w:t>Pendidikan Era Renaisan dan Reformasi</w:t>
      </w:r>
    </w:p>
    <w:p w:rsidR="00E30CC7" w:rsidRPr="00A3058D" w:rsidRDefault="00E30CC7" w:rsidP="000B5F55">
      <w:pPr>
        <w:pStyle w:val="ListParagraph"/>
        <w:ind w:firstLine="720"/>
        <w:jc w:val="both"/>
        <w:rPr>
          <w:rFonts w:ascii="Times New Roman" w:hAnsi="Times New Roman" w:cs="Times New Roman"/>
          <w:lang w:val="id-ID"/>
        </w:rPr>
      </w:pPr>
      <w:r w:rsidRPr="00A3058D">
        <w:rPr>
          <w:rFonts w:ascii="Times New Roman" w:hAnsi="Times New Roman" w:cs="Times New Roman"/>
        </w:rPr>
        <w:t xml:space="preserve">Masa renaisans, bermula pada awal abad ke-14 (1350-1500), mencapai puncaknya pada abad ke-15 yang ditandai munculnya perhatian pada aspek humanistik yunani </w:t>
      </w:r>
      <w:proofErr w:type="gramStart"/>
      <w:r w:rsidRPr="00A3058D">
        <w:rPr>
          <w:rFonts w:ascii="Times New Roman" w:hAnsi="Times New Roman" w:cs="Times New Roman"/>
        </w:rPr>
        <w:t>latin</w:t>
      </w:r>
      <w:proofErr w:type="gramEnd"/>
      <w:r w:rsidRPr="00A3058D">
        <w:rPr>
          <w:rFonts w:ascii="Times New Roman" w:hAnsi="Times New Roman" w:cs="Times New Roman"/>
        </w:rPr>
        <w:t xml:space="preserve"> klasik. </w:t>
      </w:r>
      <w:proofErr w:type="gramStart"/>
      <w:r w:rsidRPr="00A3058D">
        <w:rPr>
          <w:rFonts w:ascii="Times New Roman" w:hAnsi="Times New Roman" w:cs="Times New Roman"/>
        </w:rPr>
        <w:t>Era ini dikenal pula sebagai masa transisi antara abad pertengahan dan abad modern.</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Sama halnya dengan skolastik pertengahan, para humanis di era ini menemukan otoritas masa lampau dengan mengutamakan manuskrip klasik mereka.</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 xml:space="preserve">Tetapi, menurut schwoebel (1971), pendidik humanis lebih tertarik pada pengalaman </w:t>
      </w:r>
      <w:r w:rsidR="00874138" w:rsidRPr="00A3058D">
        <w:rPr>
          <w:rFonts w:ascii="Times New Roman" w:hAnsi="Times New Roman" w:cs="Times New Roman"/>
        </w:rPr>
        <w:t>kuduniawian dari pada ketuhanan</w:t>
      </w:r>
      <w:r w:rsidR="00874138" w:rsidRPr="00A3058D">
        <w:rPr>
          <w:rFonts w:ascii="Times New Roman" w:hAnsi="Times New Roman" w:cs="Times New Roman"/>
          <w:lang w:val="id-ID"/>
        </w:rPr>
        <w:t>.</w:t>
      </w:r>
      <w:proofErr w:type="gramEnd"/>
      <w:r w:rsidR="00874138" w:rsidRPr="00A3058D">
        <w:rPr>
          <w:rFonts w:ascii="Times New Roman" w:hAnsi="Times New Roman" w:cs="Times New Roman"/>
          <w:lang w:val="id-ID"/>
        </w:rPr>
        <w:t xml:space="preserve"> </w:t>
      </w:r>
      <w:proofErr w:type="gramStart"/>
      <w:r w:rsidRPr="00A3058D">
        <w:rPr>
          <w:rFonts w:ascii="Times New Roman" w:hAnsi="Times New Roman" w:cs="Times New Roman"/>
        </w:rPr>
        <w:t>Pengaruh renaisans terutama terlihat di italia yang menumbuhkan perdagangan dan surplus keuangan sehingga menyuburkan seni, sastra dan arsitektur.</w:t>
      </w:r>
      <w:proofErr w:type="gramEnd"/>
      <w:r w:rsidRPr="00A3058D">
        <w:rPr>
          <w:rFonts w:ascii="Times New Roman" w:hAnsi="Times New Roman" w:cs="Times New Roman"/>
        </w:rPr>
        <w:t xml:space="preserve"> Kekayaan yang melimpah di kota-kota b</w:t>
      </w:r>
      <w:r w:rsidRPr="00A3058D">
        <w:rPr>
          <w:rFonts w:ascii="Times New Roman" w:hAnsi="Times New Roman" w:cs="Times New Roman"/>
        </w:rPr>
        <w:t>e</w:t>
      </w:r>
      <w:r w:rsidRPr="00A3058D">
        <w:rPr>
          <w:rFonts w:ascii="Times New Roman" w:hAnsi="Times New Roman" w:cs="Times New Roman"/>
        </w:rPr>
        <w:t xml:space="preserve">sar italia menyejahterakan pendidik dan sekolah humanis </w:t>
      </w:r>
    </w:p>
    <w:p w:rsidR="00E30CC7" w:rsidRPr="00A3058D" w:rsidRDefault="00E30CC7" w:rsidP="000B5F55">
      <w:pPr>
        <w:pStyle w:val="ListParagraph"/>
        <w:numPr>
          <w:ilvl w:val="0"/>
          <w:numId w:val="2"/>
        </w:numPr>
        <w:ind w:left="360"/>
        <w:rPr>
          <w:rFonts w:ascii="Times New Roman" w:hAnsi="Times New Roman" w:cs="Times New Roman"/>
          <w:b/>
        </w:rPr>
      </w:pPr>
      <w:r w:rsidRPr="00A3058D">
        <w:rPr>
          <w:rFonts w:ascii="Times New Roman" w:hAnsi="Times New Roman" w:cs="Times New Roman"/>
          <w:b/>
        </w:rPr>
        <w:t>Pendidikan Menjelang Abad ke-20</w:t>
      </w:r>
    </w:p>
    <w:p w:rsidR="00E30CC7" w:rsidRPr="00A3058D" w:rsidRDefault="00E30CC7" w:rsidP="000B5F55">
      <w:pPr>
        <w:pStyle w:val="ListParagraph"/>
        <w:ind w:left="284" w:firstLine="436"/>
        <w:jc w:val="both"/>
        <w:rPr>
          <w:rFonts w:ascii="Times New Roman" w:hAnsi="Times New Roman" w:cs="Times New Roman"/>
        </w:rPr>
      </w:pPr>
      <w:r w:rsidRPr="00A3058D">
        <w:rPr>
          <w:rFonts w:ascii="Times New Roman" w:hAnsi="Times New Roman" w:cs="Times New Roman"/>
        </w:rPr>
        <w:t>Terpengaruh oleh lock, benyamin franklim (1700-90) di amerika serikat menginginkan pe</w:t>
      </w:r>
      <w:r w:rsidRPr="00A3058D">
        <w:rPr>
          <w:rFonts w:ascii="Times New Roman" w:hAnsi="Times New Roman" w:cs="Times New Roman"/>
        </w:rPr>
        <w:t>n</w:t>
      </w:r>
      <w:r w:rsidRPr="00A3058D">
        <w:rPr>
          <w:rFonts w:ascii="Times New Roman" w:hAnsi="Times New Roman" w:cs="Times New Roman"/>
        </w:rPr>
        <w:t>didikan yang berkaitan lansung dengan pendidikan menengah profesi, yaitu akademi dengan bah</w:t>
      </w:r>
      <w:r w:rsidRPr="00A3058D">
        <w:rPr>
          <w:rFonts w:ascii="Times New Roman" w:hAnsi="Times New Roman" w:cs="Times New Roman"/>
        </w:rPr>
        <w:t>a</w:t>
      </w:r>
      <w:r w:rsidRPr="00A3058D">
        <w:rPr>
          <w:rFonts w:ascii="Times New Roman" w:hAnsi="Times New Roman" w:cs="Times New Roman"/>
        </w:rPr>
        <w:t>sa inggris sebagai bahasa pengantar, bukan bahasa klasik yunani atau latin, yang mendominasi dunia pendidikan amerika sejak 1830 sampai 40 tahun kedepan Kurikulum akademi, menurut franklin, harus bermakna bagi kelas menengah berorientasi bisnis agar mereka bisa menghadapi kehidupan kontemporer.</w:t>
      </w:r>
    </w:p>
    <w:p w:rsidR="00E30CC7" w:rsidRPr="00A3058D" w:rsidRDefault="00E30CC7" w:rsidP="000B5F55">
      <w:pPr>
        <w:pStyle w:val="ListParagraph"/>
        <w:ind w:left="284" w:firstLine="436"/>
        <w:jc w:val="both"/>
        <w:rPr>
          <w:rFonts w:ascii="Times New Roman" w:hAnsi="Times New Roman" w:cs="Times New Roman"/>
        </w:rPr>
      </w:pPr>
      <w:r w:rsidRPr="00A3058D">
        <w:rPr>
          <w:rFonts w:ascii="Times New Roman" w:hAnsi="Times New Roman" w:cs="Times New Roman"/>
        </w:rPr>
        <w:t>Pada awal</w:t>
      </w:r>
      <w:r w:rsidR="007E1A05" w:rsidRPr="00A3058D">
        <w:rPr>
          <w:rFonts w:ascii="Times New Roman" w:hAnsi="Times New Roman" w:cs="Times New Roman"/>
        </w:rPr>
        <w:t xml:space="preserve"> tahun 1800 an, akademi mulai m</w:t>
      </w:r>
      <w:r w:rsidRPr="00A3058D">
        <w:rPr>
          <w:rFonts w:ascii="Times New Roman" w:hAnsi="Times New Roman" w:cs="Times New Roman"/>
        </w:rPr>
        <w:t xml:space="preserve">enggantikan sekolah grammar </w:t>
      </w:r>
      <w:proofErr w:type="gramStart"/>
      <w:r w:rsidRPr="00A3058D">
        <w:rPr>
          <w:rFonts w:ascii="Times New Roman" w:hAnsi="Times New Roman" w:cs="Times New Roman"/>
        </w:rPr>
        <w:t>latin</w:t>
      </w:r>
      <w:proofErr w:type="gramEnd"/>
      <w:r w:rsidRPr="00A3058D">
        <w:rPr>
          <w:rFonts w:ascii="Times New Roman" w:hAnsi="Times New Roman" w:cs="Times New Roman"/>
        </w:rPr>
        <w:t>, karena aka</w:t>
      </w:r>
      <w:r w:rsidRPr="00A3058D">
        <w:rPr>
          <w:rFonts w:ascii="Times New Roman" w:hAnsi="Times New Roman" w:cs="Times New Roman"/>
        </w:rPr>
        <w:t>d</w:t>
      </w:r>
      <w:r w:rsidRPr="00A3058D">
        <w:rPr>
          <w:rFonts w:ascii="Times New Roman" w:hAnsi="Times New Roman" w:cs="Times New Roman"/>
        </w:rPr>
        <w:t>emi menawarkan berbagai kurikulum praktis bagi siswa yang akan bekerja setelah tamat, disamping bagi siswa yang akan</w:t>
      </w:r>
      <w:r w:rsidR="00874138" w:rsidRPr="00A3058D">
        <w:rPr>
          <w:rFonts w:ascii="Times New Roman" w:hAnsi="Times New Roman" w:cs="Times New Roman"/>
        </w:rPr>
        <w:t xml:space="preserve"> meneruskan ke perguruan tinggi</w:t>
      </w:r>
      <w:r w:rsidR="00874138" w:rsidRPr="00A3058D">
        <w:rPr>
          <w:rFonts w:ascii="Times New Roman" w:hAnsi="Times New Roman" w:cs="Times New Roman"/>
          <w:lang w:val="id-ID"/>
        </w:rPr>
        <w:t xml:space="preserve">. </w:t>
      </w:r>
      <w:r w:rsidRPr="00A31677">
        <w:rPr>
          <w:rFonts w:ascii="Times New Roman" w:hAnsi="Times New Roman" w:cs="Times New Roman"/>
          <w:lang w:val="id-ID"/>
        </w:rPr>
        <w:t xml:space="preserve">Akademi tumbuh samapai tahun 1800 an ketika sekolah menengah menggantiknnya. Kemudian, akademi juga menawarkan program bagi calon guru, yang karena itu , akademi juga menawarkakn mata kuliah pedagogi, sains dan seni. </w:t>
      </w:r>
      <w:r w:rsidRPr="00A3058D">
        <w:rPr>
          <w:rFonts w:ascii="Times New Roman" w:hAnsi="Times New Roman" w:cs="Times New Roman"/>
        </w:rPr>
        <w:t xml:space="preserve">Beberapa akademi militer swasta dan akademi militerelite masih bertahan sampai sekarang </w:t>
      </w:r>
    </w:p>
    <w:p w:rsidR="00E30CC7" w:rsidRPr="00A3058D" w:rsidRDefault="00E30CC7" w:rsidP="000B5F55">
      <w:pPr>
        <w:pStyle w:val="ListParagraph"/>
        <w:ind w:left="284" w:firstLine="436"/>
        <w:jc w:val="both"/>
        <w:rPr>
          <w:rFonts w:ascii="Times New Roman" w:hAnsi="Times New Roman" w:cs="Times New Roman"/>
          <w:lang w:val="id-ID"/>
        </w:rPr>
      </w:pPr>
      <w:r w:rsidRPr="00A3058D">
        <w:rPr>
          <w:rFonts w:ascii="Times New Roman" w:hAnsi="Times New Roman" w:cs="Times New Roman"/>
        </w:rPr>
        <w:t xml:space="preserve"> </w:t>
      </w:r>
      <w:proofErr w:type="gramStart"/>
      <w:r w:rsidRPr="00A3058D">
        <w:rPr>
          <w:rFonts w:ascii="Times New Roman" w:hAnsi="Times New Roman" w:cs="Times New Roman"/>
        </w:rPr>
        <w:t>Filosof perancis jean sampai sekarang, yang telah meletakkan dasar filsafat pendidikan pr</w:t>
      </w:r>
      <w:r w:rsidRPr="00A3058D">
        <w:rPr>
          <w:rFonts w:ascii="Times New Roman" w:hAnsi="Times New Roman" w:cs="Times New Roman"/>
        </w:rPr>
        <w:t>o</w:t>
      </w:r>
      <w:r w:rsidRPr="00A3058D">
        <w:rPr>
          <w:rFonts w:ascii="Times New Roman" w:hAnsi="Times New Roman" w:cs="Times New Roman"/>
        </w:rPr>
        <w:t>gresif, meyokong akademi yang didirikan franklin di amerika serikat.</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Roussesau yang menuduh Negara sebagai institusi korup, siswa perlu dididik kembali agar dapat diciptakan masyarakat baru seperti terdapatnya dalam bukunya Emily, a new social contract.</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Kurikulum, menurut roussean h</w:t>
      </w:r>
      <w:r w:rsidRPr="00A3058D">
        <w:rPr>
          <w:rFonts w:ascii="Times New Roman" w:hAnsi="Times New Roman" w:cs="Times New Roman"/>
        </w:rPr>
        <w:t>a</w:t>
      </w:r>
      <w:r w:rsidRPr="00A3058D">
        <w:rPr>
          <w:rFonts w:ascii="Times New Roman" w:hAnsi="Times New Roman" w:cs="Times New Roman"/>
        </w:rPr>
        <w:t>rus memugkinkan anak bermain secara alamiah selama 5 tahun pertama kehidupan anak-anak.</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Selama tujuh tahun berikut, mereka harus diberi kesempatan untuk mengaktifkan pengalaman se</w:t>
      </w:r>
      <w:r w:rsidRPr="00A3058D">
        <w:rPr>
          <w:rFonts w:ascii="Times New Roman" w:hAnsi="Times New Roman" w:cs="Times New Roman"/>
        </w:rPr>
        <w:t>n</w:t>
      </w:r>
      <w:r w:rsidRPr="00A3058D">
        <w:rPr>
          <w:rFonts w:ascii="Times New Roman" w:hAnsi="Times New Roman" w:cs="Times New Roman"/>
        </w:rPr>
        <w:t>sori melalui pelajaran konkret dari pada abstrak.</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Sasarannya ialah agar anak-anak dapat menge</w:t>
      </w:r>
      <w:r w:rsidRPr="00A3058D">
        <w:rPr>
          <w:rFonts w:ascii="Times New Roman" w:hAnsi="Times New Roman" w:cs="Times New Roman"/>
        </w:rPr>
        <w:t>m</w:t>
      </w:r>
      <w:r w:rsidRPr="00A3058D">
        <w:rPr>
          <w:rFonts w:ascii="Times New Roman" w:hAnsi="Times New Roman" w:cs="Times New Roman"/>
        </w:rPr>
        <w:t>bangkan konsep, ide dan rasio ketika mereka berumur antara 12-17 tahun sehingga ketika mereka sudah bisa terjun ke masyarakat, masyarakat sudah memahami hal-hal yang baik dalam ke</w:t>
      </w:r>
      <w:r w:rsidR="00874138" w:rsidRPr="00A3058D">
        <w:rPr>
          <w:rFonts w:ascii="Times New Roman" w:hAnsi="Times New Roman" w:cs="Times New Roman"/>
        </w:rPr>
        <w:t>hidupan bersama di masyarakat</w:t>
      </w:r>
      <w:r w:rsidR="00874138" w:rsidRPr="00A3058D">
        <w:rPr>
          <w:rFonts w:ascii="Times New Roman" w:hAnsi="Times New Roman" w:cs="Times New Roman"/>
          <w:lang w:val="id-ID"/>
        </w:rPr>
        <w:t>.</w:t>
      </w:r>
      <w:proofErr w:type="gramEnd"/>
    </w:p>
    <w:p w:rsidR="00E30CC7" w:rsidRPr="000B5F55" w:rsidRDefault="00E30CC7" w:rsidP="000B5F55">
      <w:pPr>
        <w:pStyle w:val="ListParagraph"/>
        <w:ind w:left="284" w:firstLine="436"/>
        <w:jc w:val="both"/>
        <w:rPr>
          <w:rFonts w:ascii="Times New Roman" w:hAnsi="Times New Roman" w:cs="Times New Roman"/>
          <w:lang w:val="id-ID"/>
        </w:rPr>
      </w:pPr>
      <w:r w:rsidRPr="00A3058D">
        <w:rPr>
          <w:rFonts w:ascii="Times New Roman" w:hAnsi="Times New Roman" w:cs="Times New Roman"/>
        </w:rPr>
        <w:t xml:space="preserve">Ide roussean dan </w:t>
      </w:r>
      <w:proofErr w:type="gramStart"/>
      <w:r w:rsidRPr="00A3058D">
        <w:rPr>
          <w:rFonts w:ascii="Times New Roman" w:hAnsi="Times New Roman" w:cs="Times New Roman"/>
        </w:rPr>
        <w:t>locke</w:t>
      </w:r>
      <w:proofErr w:type="gramEnd"/>
      <w:r w:rsidRPr="00A3058D">
        <w:rPr>
          <w:rFonts w:ascii="Times New Roman" w:hAnsi="Times New Roman" w:cs="Times New Roman"/>
        </w:rPr>
        <w:t xml:space="preserve"> diadopsi melalui reformasi kurikulum dijerman oleh johan basedow (1723-90) dengan menambahkan mata pelajaran praktis seperti ilmu alam, sejarah alam, anatomi, dan pendidikan jasmani. Sebagai pengagas belajar lansung dari alam, basedow memperkenalkan pula kunjungan lapangan untuk belajar topic-topik praktis melalui perkenalan lansung di lapangan </w:t>
      </w:r>
      <w:r w:rsidRPr="00A3058D">
        <w:rPr>
          <w:rFonts w:ascii="Times New Roman" w:hAnsi="Times New Roman" w:cs="Times New Roman"/>
        </w:rPr>
        <w:lastRenderedPageBreak/>
        <w:t xml:space="preserve">tentang sesuatu yang dipelajari anak-anak, disamping </w:t>
      </w:r>
      <w:proofErr w:type="gramStart"/>
      <w:r w:rsidRPr="00A3058D">
        <w:rPr>
          <w:rFonts w:ascii="Times New Roman" w:hAnsi="Times New Roman" w:cs="Times New Roman"/>
        </w:rPr>
        <w:t>ia</w:t>
      </w:r>
      <w:proofErr w:type="gramEnd"/>
      <w:r w:rsidRPr="00A3058D">
        <w:rPr>
          <w:rFonts w:ascii="Times New Roman" w:hAnsi="Times New Roman" w:cs="Times New Roman"/>
        </w:rPr>
        <w:t xml:space="preserve"> juga mempernalkan perbaikan buku teks, fasilitas sekolah dan bentuk hukuman d</w:t>
      </w:r>
      <w:r w:rsidR="000B5F55">
        <w:rPr>
          <w:rFonts w:ascii="Times New Roman" w:hAnsi="Times New Roman" w:cs="Times New Roman"/>
        </w:rPr>
        <w:t>isiplin ringan kepada anak-anak</w:t>
      </w:r>
      <w:r w:rsidR="000B5F55">
        <w:rPr>
          <w:rFonts w:ascii="Times New Roman" w:hAnsi="Times New Roman" w:cs="Times New Roman"/>
          <w:lang w:val="id-ID"/>
        </w:rPr>
        <w:t>.</w:t>
      </w:r>
    </w:p>
    <w:p w:rsidR="00E30CC7" w:rsidRPr="000B5F55" w:rsidRDefault="00E30CC7" w:rsidP="000B5F55">
      <w:pPr>
        <w:pStyle w:val="ListParagraph"/>
        <w:ind w:left="284" w:firstLine="436"/>
        <w:jc w:val="both"/>
        <w:rPr>
          <w:rFonts w:ascii="Times New Roman" w:hAnsi="Times New Roman" w:cs="Times New Roman"/>
        </w:rPr>
      </w:pPr>
      <w:proofErr w:type="gramStart"/>
      <w:r w:rsidRPr="00A3058D">
        <w:rPr>
          <w:rFonts w:ascii="Times New Roman" w:hAnsi="Times New Roman" w:cs="Times New Roman"/>
        </w:rPr>
        <w:t>Selama 20 tahun pestalozi aktif menyebarkan doktrinny</w:t>
      </w:r>
      <w:r w:rsidR="00874138" w:rsidRPr="00A3058D">
        <w:rPr>
          <w:rFonts w:ascii="Times New Roman" w:hAnsi="Times New Roman" w:cs="Times New Roman"/>
        </w:rPr>
        <w:t>a disekolah eksperimen di swiss</w:t>
      </w:r>
      <w:r w:rsidR="00874138" w:rsidRPr="00A3058D">
        <w:rPr>
          <w:rFonts w:ascii="Times New Roman" w:hAnsi="Times New Roman" w:cs="Times New Roman"/>
          <w:lang w:val="id-ID"/>
        </w:rPr>
        <w:t>.</w:t>
      </w:r>
      <w:proofErr w:type="gramEnd"/>
      <w:r w:rsidR="00874138" w:rsidRPr="00A3058D">
        <w:rPr>
          <w:rFonts w:ascii="Times New Roman" w:hAnsi="Times New Roman" w:cs="Times New Roman"/>
          <w:lang w:val="id-ID"/>
        </w:rPr>
        <w:t xml:space="preserve"> </w:t>
      </w:r>
      <w:proofErr w:type="gramStart"/>
      <w:r w:rsidRPr="00A3058D">
        <w:rPr>
          <w:rFonts w:ascii="Times New Roman" w:hAnsi="Times New Roman" w:cs="Times New Roman"/>
        </w:rPr>
        <w:t xml:space="preserve">Dia mengusulkan </w:t>
      </w:r>
      <w:r w:rsidRPr="00A3058D">
        <w:rPr>
          <w:rFonts w:ascii="Times New Roman" w:hAnsi="Times New Roman" w:cs="Times New Roman"/>
          <w:i/>
        </w:rPr>
        <w:t>general method dan special method.</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Metode yang pertama terkait pedidikan bagi kestabilan emosi anak di iringi kasih sayang pada anak.</w:t>
      </w:r>
      <w:proofErr w:type="gramEnd"/>
      <w:r w:rsidRPr="00A3058D">
        <w:rPr>
          <w:rFonts w:ascii="Times New Roman" w:hAnsi="Times New Roman" w:cs="Times New Roman"/>
        </w:rPr>
        <w:t xml:space="preserve"> Metod kedua perlu, mempertimbangkan kemampuan idra dengar dan </w:t>
      </w:r>
      <w:proofErr w:type="gramStart"/>
      <w:r w:rsidRPr="00A3058D">
        <w:rPr>
          <w:rFonts w:ascii="Times New Roman" w:hAnsi="Times New Roman" w:cs="Times New Roman"/>
        </w:rPr>
        <w:t>indra</w:t>
      </w:r>
      <w:proofErr w:type="gramEnd"/>
      <w:r w:rsidRPr="00A3058D">
        <w:rPr>
          <w:rFonts w:ascii="Times New Roman" w:hAnsi="Times New Roman" w:cs="Times New Roman"/>
        </w:rPr>
        <w:t xml:space="preserve"> visual anak dalam proses pembelajaran. Juga memperkenalkan object lesson yaitu anak mempelajari objek-objek nyata (seperti tanaman, batu dan benda-benda dirumah) atau gambar-gambar dengan mempertimbangkan perbedaan kemampuan individu anak dalam proses pembelajaran yang merangsang perkemb</w:t>
      </w:r>
      <w:r w:rsidR="000B5F55">
        <w:rPr>
          <w:rFonts w:ascii="Times New Roman" w:hAnsi="Times New Roman" w:cs="Times New Roman"/>
        </w:rPr>
        <w:t>angan persepsi pancaindra anak</w:t>
      </w:r>
      <w:r w:rsidR="000B5F55">
        <w:rPr>
          <w:rFonts w:ascii="Times New Roman" w:hAnsi="Times New Roman" w:cs="Times New Roman"/>
          <w:lang w:val="id-ID"/>
        </w:rPr>
        <w:t xml:space="preserve">. </w:t>
      </w:r>
      <w:r w:rsidRPr="000B5F55">
        <w:rPr>
          <w:rFonts w:ascii="Times New Roman" w:hAnsi="Times New Roman" w:cs="Times New Roman"/>
        </w:rPr>
        <w:t>Hegel m</w:t>
      </w:r>
      <w:r w:rsidRPr="000B5F55">
        <w:rPr>
          <w:rFonts w:ascii="Times New Roman" w:hAnsi="Times New Roman" w:cs="Times New Roman"/>
        </w:rPr>
        <w:t>e</w:t>
      </w:r>
      <w:r w:rsidRPr="000B5F55">
        <w:rPr>
          <w:rFonts w:ascii="Times New Roman" w:hAnsi="Times New Roman" w:cs="Times New Roman"/>
        </w:rPr>
        <w:t xml:space="preserve">mandang pendidikan sebagai proses yang berlansung sepanjang hayat sehingga memungkinkan siswa berkembang optimal melalui pendidikan liberal. Sehubungan dengan itu, </w:t>
      </w:r>
      <w:proofErr w:type="gramStart"/>
      <w:r w:rsidRPr="000B5F55">
        <w:rPr>
          <w:rFonts w:ascii="Times New Roman" w:hAnsi="Times New Roman" w:cs="Times New Roman"/>
        </w:rPr>
        <w:t>kant</w:t>
      </w:r>
      <w:proofErr w:type="gramEnd"/>
      <w:r w:rsidRPr="000B5F55">
        <w:rPr>
          <w:rFonts w:ascii="Times New Roman" w:hAnsi="Times New Roman" w:cs="Times New Roman"/>
        </w:rPr>
        <w:t xml:space="preserve"> menginginkan agar menjadi tugas Negara untuk menyedikan pendidikan bagi perkembangan siswa. Berpengaruh sedikit pada pendidik dan filsuf jerman </w:t>
      </w:r>
      <w:proofErr w:type="gramStart"/>
      <w:r w:rsidRPr="000B5F55">
        <w:rPr>
          <w:rFonts w:ascii="Times New Roman" w:hAnsi="Times New Roman" w:cs="Times New Roman"/>
        </w:rPr>
        <w:t>johann</w:t>
      </w:r>
      <w:proofErr w:type="gramEnd"/>
      <w:r w:rsidRPr="000B5F55">
        <w:rPr>
          <w:rFonts w:ascii="Times New Roman" w:hAnsi="Times New Roman" w:cs="Times New Roman"/>
        </w:rPr>
        <w:t xml:space="preserve"> Frederick herbart (1776-1841) yang dikenal sebagai bapak sains pendidikan dan bapak psikologi modern. </w:t>
      </w:r>
      <w:proofErr w:type="gramStart"/>
      <w:r w:rsidRPr="000B5F55">
        <w:rPr>
          <w:rFonts w:ascii="Times New Roman" w:hAnsi="Times New Roman" w:cs="Times New Roman"/>
        </w:rPr>
        <w:t>Hal ini disebabkan karena ide hebart banyak berpengaruh para pendidik sampai awal abad ke 20.</w:t>
      </w:r>
      <w:proofErr w:type="gramEnd"/>
      <w:r w:rsidRPr="000B5F55">
        <w:rPr>
          <w:rFonts w:ascii="Times New Roman" w:hAnsi="Times New Roman" w:cs="Times New Roman"/>
        </w:rPr>
        <w:t xml:space="preserve"> </w:t>
      </w:r>
    </w:p>
    <w:p w:rsidR="00E30CC7" w:rsidRPr="000B5F55" w:rsidRDefault="00E30CC7" w:rsidP="000B5F55">
      <w:pPr>
        <w:pStyle w:val="ListParagraph"/>
        <w:ind w:left="284" w:firstLine="436"/>
        <w:jc w:val="both"/>
        <w:rPr>
          <w:rFonts w:ascii="Times New Roman" w:hAnsi="Times New Roman" w:cs="Times New Roman"/>
        </w:rPr>
      </w:pPr>
      <w:r w:rsidRPr="00A3058D">
        <w:rPr>
          <w:rFonts w:ascii="Times New Roman" w:hAnsi="Times New Roman" w:cs="Times New Roman"/>
        </w:rPr>
        <w:t xml:space="preserve">Esensi tujuan pendidikan </w:t>
      </w:r>
      <w:proofErr w:type="gramStart"/>
      <w:r w:rsidRPr="00A3058D">
        <w:rPr>
          <w:rFonts w:ascii="Times New Roman" w:hAnsi="Times New Roman" w:cs="Times New Roman"/>
        </w:rPr>
        <w:t>herbart</w:t>
      </w:r>
      <w:proofErr w:type="gramEnd"/>
      <w:r w:rsidRPr="00A3058D">
        <w:rPr>
          <w:rFonts w:ascii="Times New Roman" w:hAnsi="Times New Roman" w:cs="Times New Roman"/>
        </w:rPr>
        <w:t xml:space="preserve"> adalah pengembangan manusia berbudaya sesuai standar nilai-nilai yang tinggi. </w:t>
      </w:r>
      <w:proofErr w:type="gramStart"/>
      <w:r w:rsidRPr="00A3058D">
        <w:rPr>
          <w:rFonts w:ascii="Times New Roman" w:hAnsi="Times New Roman" w:cs="Times New Roman"/>
        </w:rPr>
        <w:t>ini</w:t>
      </w:r>
      <w:proofErr w:type="gramEnd"/>
      <w:r w:rsidRPr="00A3058D">
        <w:rPr>
          <w:rFonts w:ascii="Times New Roman" w:hAnsi="Times New Roman" w:cs="Times New Roman"/>
        </w:rPr>
        <w:t xml:space="preserve"> berarti usaha moral yang dikembangkan dari potensi moral yang inheren dalam setiap diri anak, dan karena itu pendidikan harus dilakukan berdasarkan psikologi anak. </w:t>
      </w:r>
      <w:proofErr w:type="gramStart"/>
      <w:r w:rsidRPr="00A3058D">
        <w:rPr>
          <w:rFonts w:ascii="Times New Roman" w:hAnsi="Times New Roman" w:cs="Times New Roman"/>
        </w:rPr>
        <w:t>Dan tugas guru untuk mengajarkan dan mengarahkan perkembangan anak menuju ke pembentukan mereka menjadi manusia ber</w:t>
      </w:r>
      <w:r w:rsidR="000B5F55">
        <w:rPr>
          <w:rFonts w:ascii="Times New Roman" w:hAnsi="Times New Roman" w:cs="Times New Roman"/>
        </w:rPr>
        <w:t>budaya</w:t>
      </w:r>
      <w:r w:rsidR="000B5F55">
        <w:rPr>
          <w:rFonts w:ascii="Times New Roman" w:hAnsi="Times New Roman" w:cs="Times New Roman"/>
          <w:lang w:val="id-ID"/>
        </w:rPr>
        <w:t>.</w:t>
      </w:r>
      <w:proofErr w:type="gramEnd"/>
      <w:r w:rsidR="000B5F55">
        <w:rPr>
          <w:rFonts w:ascii="Times New Roman" w:hAnsi="Times New Roman" w:cs="Times New Roman"/>
          <w:lang w:val="id-ID"/>
        </w:rPr>
        <w:t xml:space="preserve"> </w:t>
      </w:r>
      <w:r w:rsidRPr="000B5F55">
        <w:rPr>
          <w:rFonts w:ascii="Times New Roman" w:hAnsi="Times New Roman" w:cs="Times New Roman"/>
        </w:rPr>
        <w:t xml:space="preserve">Berangkat dari contohdan ide pestalozii, Frederick Froebel (1782-1852) dari jerman, mendirikan </w:t>
      </w:r>
      <w:proofErr w:type="gramStart"/>
      <w:r w:rsidRPr="000B5F55">
        <w:rPr>
          <w:rFonts w:ascii="Times New Roman" w:hAnsi="Times New Roman" w:cs="Times New Roman"/>
        </w:rPr>
        <w:t>taman</w:t>
      </w:r>
      <w:proofErr w:type="gramEnd"/>
      <w:r w:rsidRPr="000B5F55">
        <w:rPr>
          <w:rFonts w:ascii="Times New Roman" w:hAnsi="Times New Roman" w:cs="Times New Roman"/>
        </w:rPr>
        <w:t xml:space="preserve"> kanak-kanak (TK) pertama tahun 1837, membuka jala</w:t>
      </w:r>
      <w:r w:rsidR="000B5F55" w:rsidRPr="000B5F55">
        <w:rPr>
          <w:rFonts w:ascii="Times New Roman" w:hAnsi="Times New Roman" w:cs="Times New Roman"/>
        </w:rPr>
        <w:t>n lahirnya pendidikan progresif</w:t>
      </w:r>
      <w:r w:rsidR="000B5F55" w:rsidRPr="000B5F55">
        <w:rPr>
          <w:rFonts w:ascii="Times New Roman" w:hAnsi="Times New Roman" w:cs="Times New Roman"/>
          <w:lang w:val="id-ID"/>
        </w:rPr>
        <w:t xml:space="preserve">. </w:t>
      </w:r>
      <w:r w:rsidRPr="000B5F55">
        <w:rPr>
          <w:rFonts w:ascii="Times New Roman" w:hAnsi="Times New Roman" w:cs="Times New Roman"/>
        </w:rPr>
        <w:t>Sekolah diuntukkan bagi anak berumur 3-4 tahun, menurut Froebel anak belajar melalui bermain yang didesain sekitar bakat dan minat individu dan k</w:t>
      </w:r>
      <w:r w:rsidRPr="000B5F55">
        <w:rPr>
          <w:rFonts w:ascii="Times New Roman" w:hAnsi="Times New Roman" w:cs="Times New Roman"/>
        </w:rPr>
        <w:t>e</w:t>
      </w:r>
      <w:r w:rsidRPr="000B5F55">
        <w:rPr>
          <w:rFonts w:ascii="Times New Roman" w:hAnsi="Times New Roman" w:cs="Times New Roman"/>
        </w:rPr>
        <w:t xml:space="preserve">lompok anak. </w:t>
      </w:r>
      <w:proofErr w:type="gramStart"/>
      <w:r w:rsidRPr="000B5F55">
        <w:rPr>
          <w:rFonts w:ascii="Times New Roman" w:hAnsi="Times New Roman" w:cs="Times New Roman"/>
        </w:rPr>
        <w:t>Kurikulum harus berpusat pada anak dan pembelajaran dilaksanakan dengan kasih sayang, kepercayaan dan kebebasan.</w:t>
      </w:r>
      <w:proofErr w:type="gramEnd"/>
      <w:r w:rsidRPr="000B5F55">
        <w:rPr>
          <w:rFonts w:ascii="Times New Roman" w:hAnsi="Times New Roman" w:cs="Times New Roman"/>
        </w:rPr>
        <w:t xml:space="preserve"> </w:t>
      </w:r>
      <w:proofErr w:type="gramStart"/>
      <w:r w:rsidRPr="000B5F55">
        <w:rPr>
          <w:rFonts w:ascii="Times New Roman" w:hAnsi="Times New Roman" w:cs="Times New Roman"/>
        </w:rPr>
        <w:t>Bernyanyi, bercerita dan benda-benda berwarna-warni serta permainan merupakan bagian pokok dari kurikulum formal TK.</w:t>
      </w:r>
      <w:proofErr w:type="gramEnd"/>
      <w:r w:rsidRPr="000B5F55">
        <w:rPr>
          <w:rFonts w:ascii="Times New Roman" w:hAnsi="Times New Roman" w:cs="Times New Roman"/>
        </w:rPr>
        <w:t xml:space="preserve"> </w:t>
      </w:r>
    </w:p>
    <w:p w:rsidR="00E30CC7" w:rsidRPr="00A3058D" w:rsidRDefault="00E30CC7" w:rsidP="000B5F55">
      <w:pPr>
        <w:pStyle w:val="ListParagraph"/>
        <w:ind w:left="284" w:firstLine="436"/>
        <w:jc w:val="both"/>
        <w:rPr>
          <w:rFonts w:ascii="Times New Roman" w:hAnsi="Times New Roman" w:cs="Times New Roman"/>
          <w:lang w:val="id-ID"/>
        </w:rPr>
      </w:pPr>
      <w:r w:rsidRPr="00A3058D">
        <w:rPr>
          <w:rFonts w:ascii="Times New Roman" w:hAnsi="Times New Roman" w:cs="Times New Roman"/>
        </w:rPr>
        <w:t xml:space="preserve">Pertengahan abad ke-19 merupakan waktu pematangan lahirnya pendidikan universal di amerika serikat yang dipicu munculnya nasionalisme sebagai </w:t>
      </w:r>
      <w:proofErr w:type="gramStart"/>
      <w:r w:rsidRPr="00A3058D">
        <w:rPr>
          <w:rFonts w:ascii="Times New Roman" w:hAnsi="Times New Roman" w:cs="Times New Roman"/>
        </w:rPr>
        <w:t>cara</w:t>
      </w:r>
      <w:proofErr w:type="gramEnd"/>
      <w:r w:rsidRPr="00A3058D">
        <w:rPr>
          <w:rFonts w:ascii="Times New Roman" w:hAnsi="Times New Roman" w:cs="Times New Roman"/>
        </w:rPr>
        <w:t xml:space="preserve"> mempertahankan nasionalisme itu. </w:t>
      </w:r>
      <w:proofErr w:type="gramStart"/>
      <w:r w:rsidRPr="00A3058D">
        <w:rPr>
          <w:rFonts w:ascii="Times New Roman" w:hAnsi="Times New Roman" w:cs="Times New Roman"/>
        </w:rPr>
        <w:t>Artinya muncul perhatian yang besar pada warga umum yang diikuti keinginan besar pula u</w:t>
      </w:r>
      <w:r w:rsidRPr="00A3058D">
        <w:rPr>
          <w:rFonts w:ascii="Times New Roman" w:hAnsi="Times New Roman" w:cs="Times New Roman"/>
        </w:rPr>
        <w:t>n</w:t>
      </w:r>
      <w:r w:rsidRPr="00A3058D">
        <w:rPr>
          <w:rFonts w:ascii="Times New Roman" w:hAnsi="Times New Roman" w:cs="Times New Roman"/>
        </w:rPr>
        <w:t>tuk menciptakan keadilan dan persamaan pendidikan untuk semua anak.</w:t>
      </w:r>
      <w:proofErr w:type="gramEnd"/>
      <w:r w:rsidRPr="00A3058D">
        <w:rPr>
          <w:rFonts w:ascii="Times New Roman" w:hAnsi="Times New Roman" w:cs="Times New Roman"/>
        </w:rPr>
        <w:t xml:space="preserve"> Perlu disebutkan bahwa jaferson menginginkan agar Negara mendidik warganya memperoleh kemajuan demokrasi d</w:t>
      </w:r>
      <w:r w:rsidRPr="00A3058D">
        <w:rPr>
          <w:rFonts w:ascii="Times New Roman" w:hAnsi="Times New Roman" w:cs="Times New Roman"/>
        </w:rPr>
        <w:t>i</w:t>
      </w:r>
      <w:r w:rsidRPr="00A3058D">
        <w:rPr>
          <w:rFonts w:ascii="Times New Roman" w:hAnsi="Times New Roman" w:cs="Times New Roman"/>
        </w:rPr>
        <w:t>masyarakat, serta perlunya Negara menyediakan pendidikan berkelanjutan bagi anak-anak berb</w:t>
      </w:r>
      <w:r w:rsidRPr="00A3058D">
        <w:rPr>
          <w:rFonts w:ascii="Times New Roman" w:hAnsi="Times New Roman" w:cs="Times New Roman"/>
        </w:rPr>
        <w:t>a</w:t>
      </w:r>
      <w:r w:rsidRPr="00A3058D">
        <w:rPr>
          <w:rFonts w:ascii="Times New Roman" w:hAnsi="Times New Roman" w:cs="Times New Roman"/>
        </w:rPr>
        <w:t xml:space="preserve">kat dan kesempatan pendidikan yang </w:t>
      </w:r>
      <w:proofErr w:type="gramStart"/>
      <w:r w:rsidRPr="00A3058D">
        <w:rPr>
          <w:rFonts w:ascii="Times New Roman" w:hAnsi="Times New Roman" w:cs="Times New Roman"/>
        </w:rPr>
        <w:t>sama</w:t>
      </w:r>
      <w:proofErr w:type="gramEnd"/>
      <w:r w:rsidRPr="00A3058D">
        <w:rPr>
          <w:rFonts w:ascii="Times New Roman" w:hAnsi="Times New Roman" w:cs="Times New Roman"/>
        </w:rPr>
        <w:t xml:space="preserve"> bagi warga yang kurang </w:t>
      </w:r>
      <w:r w:rsidR="00893E5E" w:rsidRPr="00A3058D">
        <w:rPr>
          <w:rFonts w:ascii="Times New Roman" w:hAnsi="Times New Roman" w:cs="Times New Roman"/>
          <w:lang w:val="id-ID"/>
        </w:rPr>
        <w:t>mampu</w:t>
      </w:r>
    </w:p>
    <w:p w:rsidR="00E30CC7" w:rsidRPr="00A3058D" w:rsidRDefault="00E30CC7" w:rsidP="000B5F55">
      <w:pPr>
        <w:pStyle w:val="ListParagraph"/>
        <w:ind w:left="284" w:firstLine="436"/>
        <w:jc w:val="both"/>
        <w:rPr>
          <w:rFonts w:ascii="Times New Roman" w:hAnsi="Times New Roman" w:cs="Times New Roman"/>
          <w:lang w:val="id-ID"/>
        </w:rPr>
      </w:pPr>
      <w:r w:rsidRPr="00A3058D">
        <w:rPr>
          <w:rFonts w:ascii="Times New Roman" w:hAnsi="Times New Roman" w:cs="Times New Roman"/>
        </w:rPr>
        <w:t xml:space="preserve"> </w:t>
      </w:r>
      <w:proofErr w:type="gramStart"/>
      <w:r w:rsidRPr="00A3058D">
        <w:rPr>
          <w:rFonts w:ascii="Times New Roman" w:hAnsi="Times New Roman" w:cs="Times New Roman"/>
        </w:rPr>
        <w:t>Orientasi kurikulum dengan berbagai variasi muncul ketika memasuki abad ke-19.</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 xml:space="preserve">Edward Austin Sheldon (1823-1897) memimpin </w:t>
      </w:r>
      <w:r w:rsidRPr="00A3058D">
        <w:rPr>
          <w:rFonts w:ascii="Times New Roman" w:hAnsi="Times New Roman" w:cs="Times New Roman"/>
          <w:i/>
        </w:rPr>
        <w:t xml:space="preserve">teachers’training school </w:t>
      </w:r>
      <w:r w:rsidRPr="00A3058D">
        <w:rPr>
          <w:rFonts w:ascii="Times New Roman" w:hAnsi="Times New Roman" w:cs="Times New Roman"/>
        </w:rPr>
        <w:t>yang pertama diamerika serikat metode pendidikan pestalozii.</w:t>
      </w:r>
      <w:proofErr w:type="gramEnd"/>
      <w:r w:rsidRPr="00A3058D">
        <w:rPr>
          <w:rFonts w:ascii="Times New Roman" w:hAnsi="Times New Roman" w:cs="Times New Roman"/>
        </w:rPr>
        <w:t xml:space="preserve"> William </w:t>
      </w:r>
      <w:proofErr w:type="gramStart"/>
      <w:r w:rsidRPr="00A3058D">
        <w:rPr>
          <w:rFonts w:ascii="Times New Roman" w:hAnsi="Times New Roman" w:cs="Times New Roman"/>
        </w:rPr>
        <w:t>torrey</w:t>
      </w:r>
      <w:proofErr w:type="gramEnd"/>
      <w:r w:rsidRPr="00A3058D">
        <w:rPr>
          <w:rFonts w:ascii="Times New Roman" w:hAnsi="Times New Roman" w:cs="Times New Roman"/>
        </w:rPr>
        <w:t xml:space="preserve"> harris (1835-1909) adalah pengembang fondasi psikologis dalam praktik pendidikan di amerika serikat. Sebagai seorang idealis, </w:t>
      </w:r>
      <w:proofErr w:type="gramStart"/>
      <w:r w:rsidRPr="00A3058D">
        <w:rPr>
          <w:rFonts w:ascii="Times New Roman" w:hAnsi="Times New Roman" w:cs="Times New Roman"/>
        </w:rPr>
        <w:t>ia</w:t>
      </w:r>
      <w:proofErr w:type="gramEnd"/>
      <w:r w:rsidRPr="00A3058D">
        <w:rPr>
          <w:rFonts w:ascii="Times New Roman" w:hAnsi="Times New Roman" w:cs="Times New Roman"/>
        </w:rPr>
        <w:t xml:space="preserve"> mengaplikasi</w:t>
      </w:r>
      <w:r w:rsidRPr="00A3058D">
        <w:rPr>
          <w:rFonts w:ascii="Times New Roman" w:hAnsi="Times New Roman" w:cs="Times New Roman"/>
        </w:rPr>
        <w:t>k</w:t>
      </w:r>
      <w:r w:rsidRPr="00A3058D">
        <w:rPr>
          <w:rFonts w:ascii="Times New Roman" w:hAnsi="Times New Roman" w:cs="Times New Roman"/>
        </w:rPr>
        <w:t xml:space="preserve">kan pemikiran hegel dalam pendidikan dan disiplin sekolah St. Louis dan kemudian ia menjadi komisioner </w:t>
      </w:r>
      <w:r w:rsidR="00893E5E" w:rsidRPr="00A3058D">
        <w:rPr>
          <w:rFonts w:ascii="Times New Roman" w:hAnsi="Times New Roman" w:cs="Times New Roman"/>
          <w:lang w:val="id-ID"/>
        </w:rPr>
        <w:t>pendidikan.</w:t>
      </w:r>
    </w:p>
    <w:p w:rsidR="00893E5E" w:rsidRPr="00A3058D" w:rsidRDefault="00893E5E" w:rsidP="000B5F55">
      <w:pPr>
        <w:pStyle w:val="ListParagraph"/>
        <w:ind w:left="284" w:firstLine="436"/>
        <w:jc w:val="both"/>
        <w:rPr>
          <w:rFonts w:ascii="Times New Roman" w:hAnsi="Times New Roman" w:cs="Times New Roman"/>
          <w:lang w:val="id-ID"/>
        </w:rPr>
      </w:pPr>
      <w:r w:rsidRPr="00A3058D">
        <w:rPr>
          <w:rFonts w:ascii="Times New Roman" w:hAnsi="Times New Roman" w:cs="Times New Roman"/>
          <w:lang w:val="id-ID"/>
        </w:rPr>
        <w:t xml:space="preserve">Di Indonesia, </w:t>
      </w:r>
      <w:r w:rsidR="007E1A05" w:rsidRPr="00A3058D">
        <w:rPr>
          <w:rFonts w:ascii="Times New Roman" w:hAnsi="Times New Roman" w:cs="Times New Roman"/>
        </w:rPr>
        <w:t>Pada abad ke-18 pendi</w:t>
      </w:r>
      <w:r w:rsidRPr="00A3058D">
        <w:rPr>
          <w:rFonts w:ascii="Times New Roman" w:hAnsi="Times New Roman" w:cs="Times New Roman"/>
        </w:rPr>
        <w:t>dikan dan pe</w:t>
      </w:r>
      <w:r w:rsidR="007E1A05" w:rsidRPr="00A3058D">
        <w:rPr>
          <w:rFonts w:ascii="Times New Roman" w:hAnsi="Times New Roman" w:cs="Times New Roman"/>
        </w:rPr>
        <w:t>ngajaran diberikan secara perse</w:t>
      </w:r>
      <w:r w:rsidRPr="00A3058D">
        <w:rPr>
          <w:rFonts w:ascii="Times New Roman" w:hAnsi="Times New Roman" w:cs="Times New Roman"/>
        </w:rPr>
        <w:t>orangan, p</w:t>
      </w:r>
      <w:r w:rsidRPr="00A3058D">
        <w:rPr>
          <w:rFonts w:ascii="Times New Roman" w:hAnsi="Times New Roman" w:cs="Times New Roman"/>
        </w:rPr>
        <w:t>a</w:t>
      </w:r>
      <w:r w:rsidRPr="00A3058D">
        <w:rPr>
          <w:rFonts w:ascii="Times New Roman" w:hAnsi="Times New Roman" w:cs="Times New Roman"/>
        </w:rPr>
        <w:t>dahal Capellen pernah mengajukan rencana program pendidikan pribumi kepada Gubernur Je</w:t>
      </w:r>
      <w:r w:rsidRPr="00A3058D">
        <w:rPr>
          <w:rFonts w:ascii="Times New Roman" w:hAnsi="Times New Roman" w:cs="Times New Roman"/>
        </w:rPr>
        <w:t>n</w:t>
      </w:r>
      <w:r w:rsidRPr="00A3058D">
        <w:rPr>
          <w:rFonts w:ascii="Times New Roman" w:hAnsi="Times New Roman" w:cs="Times New Roman"/>
        </w:rPr>
        <w:t xml:space="preserve">deral. </w:t>
      </w:r>
      <w:proofErr w:type="gramStart"/>
      <w:r w:rsidRPr="00A3058D">
        <w:rPr>
          <w:rFonts w:ascii="Times New Roman" w:hAnsi="Times New Roman" w:cs="Times New Roman"/>
        </w:rPr>
        <w:t>Rencana yang menjanjikan ini untuk menyediakan bagi penduduk pribumi fasilitas pendid</w:t>
      </w:r>
      <w:r w:rsidRPr="00A3058D">
        <w:rPr>
          <w:rFonts w:ascii="Times New Roman" w:hAnsi="Times New Roman" w:cs="Times New Roman"/>
        </w:rPr>
        <w:t>i</w:t>
      </w:r>
      <w:r w:rsidRPr="00A3058D">
        <w:rPr>
          <w:rFonts w:ascii="Times New Roman" w:hAnsi="Times New Roman" w:cs="Times New Roman"/>
        </w:rPr>
        <w:t>kan modern tidak diperbolehkan terwujud karena pemerintah kolonial tidak dapat menemukan keuangan yang diperlukan.</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Namun, rencana Capellen hanya berhasil melalui pendirian tiga sekolah pemerintah untuk anak-anak pribumi di Pasuruan, Karawang, dan Cianjur</w:t>
      </w:r>
      <w:r w:rsidRPr="00A3058D">
        <w:rPr>
          <w:rFonts w:ascii="Times New Roman" w:hAnsi="Times New Roman" w:cs="Times New Roman"/>
          <w:lang w:val="id-ID"/>
        </w:rPr>
        <w:t>.</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Awal abad ke-19 sistem ini telah diubah oleh sistem pendidikan Barat yang modern.</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Sebelum pemerintah Be</w:t>
      </w:r>
      <w:r w:rsidRPr="00A3058D">
        <w:rPr>
          <w:rFonts w:ascii="Times New Roman" w:hAnsi="Times New Roman" w:cs="Times New Roman"/>
        </w:rPr>
        <w:t>l</w:t>
      </w:r>
      <w:r w:rsidR="007E1A05" w:rsidRPr="00A3058D">
        <w:rPr>
          <w:rFonts w:ascii="Times New Roman" w:hAnsi="Times New Roman" w:cs="Times New Roman"/>
          <w:lang w:val="id-ID"/>
        </w:rPr>
        <w:lastRenderedPageBreak/>
        <w:t>and</w:t>
      </w:r>
      <w:r w:rsidRPr="00A3058D">
        <w:rPr>
          <w:rFonts w:ascii="Times New Roman" w:hAnsi="Times New Roman" w:cs="Times New Roman"/>
        </w:rPr>
        <w:t>a mendirikan sekolah di Jawa telah ada sekolah teologi yang khusus yang beragama Kristen.</w:t>
      </w:r>
      <w:proofErr w:type="gramEnd"/>
      <w:r w:rsidRPr="00A3058D">
        <w:rPr>
          <w:rStyle w:val="FootnoteReference"/>
          <w:rFonts w:ascii="Times New Roman" w:hAnsi="Times New Roman" w:cs="Times New Roman"/>
        </w:rPr>
        <w:footnoteReference w:id="10"/>
      </w:r>
      <w:r w:rsidR="009963FE" w:rsidRPr="00A3058D">
        <w:rPr>
          <w:rFonts w:ascii="Times New Roman" w:hAnsi="Times New Roman" w:cs="Times New Roman"/>
          <w:lang w:val="id-ID"/>
        </w:rPr>
        <w:t xml:space="preserve"> </w:t>
      </w:r>
      <w:proofErr w:type="gramStart"/>
      <w:r w:rsidR="009963FE" w:rsidRPr="00A3058D">
        <w:rPr>
          <w:rFonts w:ascii="Times New Roman" w:hAnsi="Times New Roman" w:cs="Times New Roman"/>
        </w:rPr>
        <w:t>Sejak pertengahan abad ke-19 kebanyakan orang Belanda telah menyekolahkan anaknya dan tak lama kemudian telah tercapai pendidikan universal bagi penduduk berkebangsaan Belanda/Eropa.</w:t>
      </w:r>
      <w:proofErr w:type="gramEnd"/>
      <w:r w:rsidR="009963FE" w:rsidRPr="00A3058D">
        <w:rPr>
          <w:rFonts w:ascii="Times New Roman" w:hAnsi="Times New Roman" w:cs="Times New Roman"/>
        </w:rPr>
        <w:t xml:space="preserve"> </w:t>
      </w:r>
      <w:proofErr w:type="gramStart"/>
      <w:r w:rsidR="009963FE" w:rsidRPr="00A3058D">
        <w:rPr>
          <w:rFonts w:ascii="Times New Roman" w:hAnsi="Times New Roman" w:cs="Times New Roman"/>
        </w:rPr>
        <w:t>Ini hanya mungkin dengan usaha dan dukungan penuh dari pemerintah, dengan membuat ijazah ELS syarat untuk jabatan pemerintah, dan mendatangkan guru secukupnya dari negeri Belanda.</w:t>
      </w:r>
      <w:proofErr w:type="gramEnd"/>
      <w:r w:rsidR="009963FE" w:rsidRPr="00A3058D">
        <w:rPr>
          <w:rFonts w:ascii="Times New Roman" w:hAnsi="Times New Roman" w:cs="Times New Roman"/>
        </w:rPr>
        <w:t xml:space="preserve"> </w:t>
      </w:r>
      <w:proofErr w:type="gramStart"/>
      <w:r w:rsidR="009963FE" w:rsidRPr="00A3058D">
        <w:rPr>
          <w:rFonts w:ascii="Times New Roman" w:hAnsi="Times New Roman" w:cs="Times New Roman"/>
        </w:rPr>
        <w:t>Sekolah ini yang semula di-maksud untuk anak-anak miskin mula-mula bermutu rendah karena guru yang kurang berwenang dan latar belakang murid yang kurang baik.</w:t>
      </w:r>
      <w:proofErr w:type="gramEnd"/>
    </w:p>
    <w:p w:rsidR="00E30CC7" w:rsidRPr="00A3058D" w:rsidRDefault="00E30CC7" w:rsidP="000B5F55">
      <w:pPr>
        <w:pStyle w:val="ListParagraph"/>
        <w:numPr>
          <w:ilvl w:val="0"/>
          <w:numId w:val="2"/>
        </w:numPr>
        <w:ind w:left="284" w:hanging="284"/>
        <w:rPr>
          <w:rFonts w:ascii="Times New Roman" w:hAnsi="Times New Roman" w:cs="Times New Roman"/>
        </w:rPr>
      </w:pPr>
      <w:r w:rsidRPr="00A3058D">
        <w:rPr>
          <w:rFonts w:ascii="Times New Roman" w:hAnsi="Times New Roman" w:cs="Times New Roman"/>
          <w:b/>
        </w:rPr>
        <w:t>Pendidikan Abad ke-20</w:t>
      </w:r>
    </w:p>
    <w:p w:rsidR="000B5F55" w:rsidRDefault="00E30CC7" w:rsidP="000B5F55">
      <w:pPr>
        <w:pStyle w:val="ListParagraph"/>
        <w:ind w:left="284" w:firstLine="436"/>
        <w:jc w:val="both"/>
        <w:rPr>
          <w:rFonts w:ascii="Times New Roman" w:hAnsi="Times New Roman" w:cs="Times New Roman"/>
          <w:lang w:val="id-ID"/>
        </w:rPr>
      </w:pPr>
      <w:r w:rsidRPr="00A3058D">
        <w:rPr>
          <w:rFonts w:ascii="Times New Roman" w:hAnsi="Times New Roman" w:cs="Times New Roman"/>
        </w:rPr>
        <w:t>Dua decade pada abad ke 20 adalah era pendidikan progresif, waktu lahirnya asosiasi pe</w:t>
      </w:r>
      <w:r w:rsidRPr="00A3058D">
        <w:rPr>
          <w:rFonts w:ascii="Times New Roman" w:hAnsi="Times New Roman" w:cs="Times New Roman"/>
        </w:rPr>
        <w:t>n</w:t>
      </w:r>
      <w:r w:rsidRPr="00A3058D">
        <w:rPr>
          <w:rFonts w:ascii="Times New Roman" w:hAnsi="Times New Roman" w:cs="Times New Roman"/>
        </w:rPr>
        <w:t xml:space="preserve">didikan progresif tahun 1919 yang promosikan ide dan Pratik dewey. </w:t>
      </w:r>
      <w:proofErr w:type="gramStart"/>
      <w:r w:rsidRPr="00A3058D">
        <w:rPr>
          <w:rFonts w:ascii="Times New Roman" w:hAnsi="Times New Roman" w:cs="Times New Roman"/>
        </w:rPr>
        <w:t>Pada saat bersamaan tiga pendidik progresif muncul di eropa.</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Di italia, Mariam Montessori (1970-1952) mengajukan metode perkembangan spontan fisik, mental dan spiritual anak melalui kegiatan pendidikan untuk mengembangkan kemampuan sensori yang dapat tumbuh pesat selama masa sensitive pertu</w:t>
      </w:r>
      <w:r w:rsidRPr="00A3058D">
        <w:rPr>
          <w:rFonts w:ascii="Times New Roman" w:hAnsi="Times New Roman" w:cs="Times New Roman"/>
        </w:rPr>
        <w:t>m</w:t>
      </w:r>
      <w:r w:rsidRPr="00A3058D">
        <w:rPr>
          <w:rFonts w:ascii="Times New Roman" w:hAnsi="Times New Roman" w:cs="Times New Roman"/>
        </w:rPr>
        <w:t>buhan mealui metode didaktif yang tepat.</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Mentossori mengaplikasikan pendekatan tersebut dengan sukses pada anak berkemampuan khusus dan anak miskin melalui tranfers teknik itu kepada b</w:t>
      </w:r>
      <w:r w:rsidRPr="00A3058D">
        <w:rPr>
          <w:rFonts w:ascii="Times New Roman" w:hAnsi="Times New Roman" w:cs="Times New Roman"/>
        </w:rPr>
        <w:t>e</w:t>
      </w:r>
      <w:r w:rsidRPr="00A3058D">
        <w:rPr>
          <w:rFonts w:ascii="Times New Roman" w:hAnsi="Times New Roman" w:cs="Times New Roman"/>
        </w:rPr>
        <w:t>ragam tingkat kemampuan dan latar belakang sosial anak.</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Montessori memahami kondisi lin</w:t>
      </w:r>
      <w:r w:rsidRPr="00A3058D">
        <w:rPr>
          <w:rFonts w:ascii="Times New Roman" w:hAnsi="Times New Roman" w:cs="Times New Roman"/>
        </w:rPr>
        <w:t>g</w:t>
      </w:r>
      <w:r w:rsidRPr="00A3058D">
        <w:rPr>
          <w:rFonts w:ascii="Times New Roman" w:hAnsi="Times New Roman" w:cs="Times New Roman"/>
        </w:rPr>
        <w:t>kungan anak miskin yang kurang kondusif pada pengembangan intelektual anak, seperti keti</w:t>
      </w:r>
      <w:r w:rsidRPr="00A3058D">
        <w:rPr>
          <w:rFonts w:ascii="Times New Roman" w:hAnsi="Times New Roman" w:cs="Times New Roman"/>
        </w:rPr>
        <w:t>d</w:t>
      </w:r>
      <w:r w:rsidRPr="00A3058D">
        <w:rPr>
          <w:rFonts w:ascii="Times New Roman" w:hAnsi="Times New Roman" w:cs="Times New Roman"/>
        </w:rPr>
        <w:t>akadaan buku-buku dan tempat yang nyaman untuk belajar dengan tenang.</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 xml:space="preserve">Dia menyaksikan anak-anak sekolahnya yang memerlukan lingkungan belajar yang mendukung perkembangan intelektual dan emosianal </w:t>
      </w:r>
      <w:r w:rsidR="007A56AA" w:rsidRPr="00A3058D">
        <w:rPr>
          <w:rFonts w:ascii="Times New Roman" w:hAnsi="Times New Roman" w:cs="Times New Roman"/>
          <w:lang w:val="id-ID"/>
        </w:rPr>
        <w:t>anak.</w:t>
      </w:r>
      <w:proofErr w:type="gramEnd"/>
      <w:r w:rsidR="007A56AA" w:rsidRPr="00A3058D">
        <w:rPr>
          <w:rFonts w:ascii="Times New Roman" w:hAnsi="Times New Roman" w:cs="Times New Roman"/>
          <w:lang w:val="id-ID"/>
        </w:rPr>
        <w:t xml:space="preserve"> </w:t>
      </w:r>
      <w:r w:rsidRPr="00A31677">
        <w:rPr>
          <w:rFonts w:ascii="Times New Roman" w:hAnsi="Times New Roman" w:cs="Times New Roman"/>
          <w:lang w:val="id-ID"/>
        </w:rPr>
        <w:t>Lingkungan yang positif merupakan salah satu kondisi yang diperlukan bagi perkembangan anak, sehingga monstessori mengajukan metode mengajar yang kondusif, yaitu tersedianya ransangan positif bagi pemenuhan perkembangan minat dan bakat anak sedemikian rupa sehingga anak bisa dibiarkan berkembang sesuai kecepatan perkembangan masing-masing. Tujuan utama pelajar individual Montessori ialah membantu anak mengurus diri sendiri, metode ini bisa tersebar luas keseluruh dunia melaui latihan pendek selama 6 bulan Tahun 1920 an menandai kecenderungan untuk menjadikan bidang study kurikulum lebih ilmiah yang sebelumnya telah dimulai bobit, dan secara tidak la</w:t>
      </w:r>
      <w:r w:rsidR="000B5F55" w:rsidRPr="00A31677">
        <w:rPr>
          <w:rFonts w:ascii="Times New Roman" w:hAnsi="Times New Roman" w:cs="Times New Roman"/>
          <w:lang w:val="id-ID"/>
        </w:rPr>
        <w:t>nsung, oleh judd dan thorndike.</w:t>
      </w:r>
    </w:p>
    <w:p w:rsidR="000B5F55" w:rsidRDefault="00E30CC7" w:rsidP="000B5F55">
      <w:pPr>
        <w:pStyle w:val="ListParagraph"/>
        <w:ind w:left="284"/>
        <w:jc w:val="both"/>
        <w:rPr>
          <w:rFonts w:ascii="Times New Roman" w:hAnsi="Times New Roman" w:cs="Times New Roman"/>
          <w:lang w:val="id-ID"/>
        </w:rPr>
      </w:pPr>
      <w:r w:rsidRPr="00A3058D">
        <w:rPr>
          <w:rFonts w:ascii="Times New Roman" w:hAnsi="Times New Roman" w:cs="Times New Roman"/>
        </w:rPr>
        <w:t>Kecenderungan itu menuju kedua</w:t>
      </w:r>
      <w:r w:rsidR="000B5F55">
        <w:rPr>
          <w:rFonts w:ascii="Times New Roman" w:hAnsi="Times New Roman" w:cs="Times New Roman"/>
        </w:rPr>
        <w:t xml:space="preserve"> arah yaitu agar </w:t>
      </w:r>
      <w:proofErr w:type="gramStart"/>
      <w:r w:rsidR="000B5F55">
        <w:rPr>
          <w:rFonts w:ascii="Times New Roman" w:hAnsi="Times New Roman" w:cs="Times New Roman"/>
        </w:rPr>
        <w:t xml:space="preserve">kurikulum </w:t>
      </w:r>
      <w:r w:rsidR="000B5F55">
        <w:rPr>
          <w:rFonts w:ascii="Times New Roman" w:hAnsi="Times New Roman" w:cs="Times New Roman"/>
          <w:lang w:val="id-ID"/>
        </w:rPr>
        <w:t>:</w:t>
      </w:r>
      <w:proofErr w:type="gramEnd"/>
    </w:p>
    <w:p w:rsidR="000B5F55" w:rsidRPr="000B5F55" w:rsidRDefault="00E30CC7" w:rsidP="000B5F55">
      <w:pPr>
        <w:pStyle w:val="ListParagraph"/>
        <w:numPr>
          <w:ilvl w:val="0"/>
          <w:numId w:val="4"/>
        </w:numPr>
        <w:ind w:left="284" w:firstLine="0"/>
        <w:jc w:val="both"/>
        <w:rPr>
          <w:rFonts w:ascii="Times New Roman" w:hAnsi="Times New Roman" w:cs="Times New Roman"/>
        </w:rPr>
      </w:pPr>
      <w:r w:rsidRPr="00A3058D">
        <w:rPr>
          <w:rFonts w:ascii="Times New Roman" w:hAnsi="Times New Roman" w:cs="Times New Roman"/>
        </w:rPr>
        <w:t>lebih spesifik dan lebih tepat sasa</w:t>
      </w:r>
      <w:r w:rsidR="000B5F55">
        <w:rPr>
          <w:rFonts w:ascii="Times New Roman" w:hAnsi="Times New Roman" w:cs="Times New Roman"/>
        </w:rPr>
        <w:t>ran;</w:t>
      </w:r>
    </w:p>
    <w:p w:rsidR="000B5F55" w:rsidRPr="000B5F55" w:rsidRDefault="00E30CC7" w:rsidP="000B5F55">
      <w:pPr>
        <w:pStyle w:val="ListParagraph"/>
        <w:numPr>
          <w:ilvl w:val="0"/>
          <w:numId w:val="4"/>
        </w:numPr>
        <w:ind w:left="284" w:firstLine="0"/>
        <w:jc w:val="both"/>
        <w:rPr>
          <w:rFonts w:ascii="Times New Roman" w:hAnsi="Times New Roman" w:cs="Times New Roman"/>
        </w:rPr>
      </w:pPr>
      <w:r w:rsidRPr="00A3058D">
        <w:rPr>
          <w:rFonts w:ascii="Times New Roman" w:hAnsi="Times New Roman" w:cs="Times New Roman"/>
        </w:rPr>
        <w:t>lebih responsive terhadap kebutuhan sosial kehidupan dari</w:t>
      </w:r>
      <w:r w:rsidR="000B5F55">
        <w:rPr>
          <w:rFonts w:ascii="Times New Roman" w:hAnsi="Times New Roman" w:cs="Times New Roman"/>
          <w:lang w:val="id-ID"/>
        </w:rPr>
        <w:t xml:space="preserve"> </w:t>
      </w:r>
      <w:r w:rsidRPr="00A3058D">
        <w:rPr>
          <w:rFonts w:ascii="Times New Roman" w:hAnsi="Times New Roman" w:cs="Times New Roman"/>
        </w:rPr>
        <w:t xml:space="preserve">pada meneruskan kurikulum </w:t>
      </w:r>
    </w:p>
    <w:p w:rsidR="000B5F55" w:rsidRPr="000B5F55" w:rsidRDefault="000B5F55" w:rsidP="000B5F55">
      <w:pPr>
        <w:pStyle w:val="ListParagraph"/>
        <w:ind w:left="284"/>
        <w:jc w:val="both"/>
        <w:rPr>
          <w:rFonts w:ascii="Times New Roman" w:hAnsi="Times New Roman" w:cs="Times New Roman"/>
        </w:rPr>
      </w:pPr>
      <w:r>
        <w:rPr>
          <w:rFonts w:ascii="Times New Roman" w:hAnsi="Times New Roman" w:cs="Times New Roman"/>
          <w:lang w:val="id-ID"/>
        </w:rPr>
        <w:t xml:space="preserve">       </w:t>
      </w:r>
      <w:proofErr w:type="gramStart"/>
      <w:r w:rsidR="00E30CC7" w:rsidRPr="00A3058D">
        <w:rPr>
          <w:rFonts w:ascii="Times New Roman" w:hAnsi="Times New Roman" w:cs="Times New Roman"/>
        </w:rPr>
        <w:t>tradison</w:t>
      </w:r>
      <w:r>
        <w:rPr>
          <w:rFonts w:ascii="Times New Roman" w:hAnsi="Times New Roman" w:cs="Times New Roman"/>
        </w:rPr>
        <w:t>al</w:t>
      </w:r>
      <w:proofErr w:type="gramEnd"/>
      <w:r>
        <w:rPr>
          <w:rFonts w:ascii="Times New Roman" w:hAnsi="Times New Roman" w:cs="Times New Roman"/>
        </w:rPr>
        <w:t xml:space="preserve"> sesuai kebiasaan selama ini.</w:t>
      </w:r>
    </w:p>
    <w:p w:rsidR="00E30CC7" w:rsidRPr="00A3058D" w:rsidRDefault="00E30CC7" w:rsidP="000B5F55">
      <w:pPr>
        <w:pStyle w:val="ListParagraph"/>
        <w:ind w:left="284" w:firstLine="436"/>
        <w:jc w:val="both"/>
        <w:rPr>
          <w:rFonts w:ascii="Times New Roman" w:hAnsi="Times New Roman" w:cs="Times New Roman"/>
        </w:rPr>
      </w:pPr>
      <w:proofErr w:type="gramStart"/>
      <w:r w:rsidRPr="00A3058D">
        <w:rPr>
          <w:rFonts w:ascii="Times New Roman" w:hAnsi="Times New Roman" w:cs="Times New Roman"/>
        </w:rPr>
        <w:t>Ide tersebut diajukan beberapa orang seperti berikut.</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Frederick bosner (1920) memakai an</w:t>
      </w:r>
      <w:r w:rsidRPr="00A3058D">
        <w:rPr>
          <w:rFonts w:ascii="Times New Roman" w:hAnsi="Times New Roman" w:cs="Times New Roman"/>
        </w:rPr>
        <w:t>a</w:t>
      </w:r>
      <w:r w:rsidRPr="00A3058D">
        <w:rPr>
          <w:rFonts w:ascii="Times New Roman" w:hAnsi="Times New Roman" w:cs="Times New Roman"/>
        </w:rPr>
        <w:t>lisis kerja untuk menentukan pengetahuan, keterampilan, sikap dan apresiasi dalam semua segi k</w:t>
      </w:r>
      <w:r w:rsidRPr="00A3058D">
        <w:rPr>
          <w:rFonts w:ascii="Times New Roman" w:hAnsi="Times New Roman" w:cs="Times New Roman"/>
        </w:rPr>
        <w:t>e</w:t>
      </w:r>
      <w:r w:rsidRPr="00A3058D">
        <w:rPr>
          <w:rFonts w:ascii="Times New Roman" w:hAnsi="Times New Roman" w:cs="Times New Roman"/>
        </w:rPr>
        <w:t>hidupan orang amerika sebagai dasar penetapan kurikulum sekolah dasar.</w:t>
      </w:r>
      <w:proofErr w:type="gramEnd"/>
      <w:r w:rsidRPr="00A3058D">
        <w:rPr>
          <w:rFonts w:ascii="Times New Roman" w:hAnsi="Times New Roman" w:cs="Times New Roman"/>
        </w:rPr>
        <w:t xml:space="preserve"> David snedden (1921) menginginkan agar tujuan kurikulum dikembangkan berdasarkan hasil analisis empiris tentang kebutuhan hidup orang dewasa, fisik, civic, </w:t>
      </w:r>
      <w:proofErr w:type="gramStart"/>
      <w:r w:rsidRPr="00A3058D">
        <w:rPr>
          <w:rFonts w:ascii="Times New Roman" w:hAnsi="Times New Roman" w:cs="Times New Roman"/>
        </w:rPr>
        <w:t>kultur</w:t>
      </w:r>
      <w:proofErr w:type="gramEnd"/>
      <w:r w:rsidRPr="00A3058D">
        <w:rPr>
          <w:rFonts w:ascii="Times New Roman" w:hAnsi="Times New Roman" w:cs="Times New Roman"/>
        </w:rPr>
        <w:t xml:space="preserve"> maupun vokasi. Seperti telah disinggung di muka, W.W. Charter (1823) memberikan dasar teoritis terhadap ideal di identifikasi, kemudian d</w:t>
      </w:r>
      <w:r w:rsidRPr="00A3058D">
        <w:rPr>
          <w:rFonts w:ascii="Times New Roman" w:hAnsi="Times New Roman" w:cs="Times New Roman"/>
        </w:rPr>
        <w:t>i</w:t>
      </w:r>
      <w:r w:rsidRPr="00A3058D">
        <w:rPr>
          <w:rFonts w:ascii="Times New Roman" w:hAnsi="Times New Roman" w:cs="Times New Roman"/>
        </w:rPr>
        <w:t xml:space="preserve">analisis dan dirumuskan ke dalam tujuan kurikulum yang disusun menurut urutan prioritas kegunaannya bagi anak dan adolesens yang responsive pada kebutuhan kehidupan siswa di masyarakat.  </w:t>
      </w:r>
    </w:p>
    <w:p w:rsidR="00E30CC7" w:rsidRPr="00A3058D" w:rsidRDefault="00E30CC7" w:rsidP="000B5F55">
      <w:pPr>
        <w:pStyle w:val="ListParagraph"/>
        <w:ind w:left="360" w:firstLine="360"/>
        <w:jc w:val="both"/>
        <w:rPr>
          <w:rFonts w:ascii="Times New Roman" w:hAnsi="Times New Roman" w:cs="Times New Roman"/>
          <w:lang w:val="id-ID"/>
        </w:rPr>
      </w:pPr>
      <w:proofErr w:type="gramStart"/>
      <w:r w:rsidRPr="00A3058D">
        <w:rPr>
          <w:rFonts w:ascii="Times New Roman" w:hAnsi="Times New Roman" w:cs="Times New Roman"/>
        </w:rPr>
        <w:t>Pada akhir tahun 1920-an, beberapa pakar pendidikan eropa merasuki pemikiran pendidikan amerika.</w:t>
      </w:r>
      <w:proofErr w:type="gramEnd"/>
      <w:r w:rsidRPr="00A3058D">
        <w:rPr>
          <w:rFonts w:ascii="Times New Roman" w:hAnsi="Times New Roman" w:cs="Times New Roman"/>
        </w:rPr>
        <w:t xml:space="preserve"> Filosof dan matematikawan Alfred north whitehead, dalam bukunya </w:t>
      </w:r>
      <w:r w:rsidRPr="00A3058D">
        <w:rPr>
          <w:rFonts w:ascii="Times New Roman" w:hAnsi="Times New Roman" w:cs="Times New Roman"/>
          <w:i/>
        </w:rPr>
        <w:t>the aims of educ</w:t>
      </w:r>
      <w:r w:rsidRPr="00A3058D">
        <w:rPr>
          <w:rFonts w:ascii="Times New Roman" w:hAnsi="Times New Roman" w:cs="Times New Roman"/>
          <w:i/>
        </w:rPr>
        <w:t>a</w:t>
      </w:r>
      <w:r w:rsidRPr="00A3058D">
        <w:rPr>
          <w:rFonts w:ascii="Times New Roman" w:hAnsi="Times New Roman" w:cs="Times New Roman"/>
          <w:i/>
        </w:rPr>
        <w:t>tion</w:t>
      </w:r>
      <w:r w:rsidRPr="00A3058D">
        <w:rPr>
          <w:rFonts w:ascii="Times New Roman" w:hAnsi="Times New Roman" w:cs="Times New Roman"/>
        </w:rPr>
        <w:t xml:space="preserve"> (1929), menegaskan bahwa ide-ide yang terkandung dalam keseluruhan pengetahuan perlu digali melalui dialog sesuai ritme proses belajar. Sebenarnya, ritme, pola atau tingkat perke</w:t>
      </w:r>
      <w:r w:rsidRPr="00A3058D">
        <w:rPr>
          <w:rFonts w:ascii="Times New Roman" w:hAnsi="Times New Roman" w:cs="Times New Roman"/>
        </w:rPr>
        <w:t>m</w:t>
      </w:r>
      <w:r w:rsidRPr="00A3058D">
        <w:rPr>
          <w:rFonts w:ascii="Times New Roman" w:hAnsi="Times New Roman" w:cs="Times New Roman"/>
        </w:rPr>
        <w:t>bangan anak telah dikemukak</w:t>
      </w:r>
      <w:r w:rsidR="000B5F55">
        <w:rPr>
          <w:rFonts w:ascii="Times New Roman" w:hAnsi="Times New Roman" w:cs="Times New Roman"/>
        </w:rPr>
        <w:t xml:space="preserve">an dengan baik oleh jean </w:t>
      </w:r>
      <w:proofErr w:type="gramStart"/>
      <w:r w:rsidR="000B5F55">
        <w:rPr>
          <w:rFonts w:ascii="Times New Roman" w:hAnsi="Times New Roman" w:cs="Times New Roman"/>
        </w:rPr>
        <w:t>piaget</w:t>
      </w:r>
      <w:proofErr w:type="gramEnd"/>
      <w:r w:rsidR="000B5F55">
        <w:rPr>
          <w:rFonts w:ascii="Times New Roman" w:hAnsi="Times New Roman" w:cs="Times New Roman"/>
          <w:lang w:val="id-ID"/>
        </w:rPr>
        <w:t xml:space="preserve">. </w:t>
      </w:r>
      <w:r w:rsidRPr="00A3058D">
        <w:rPr>
          <w:rFonts w:ascii="Times New Roman" w:hAnsi="Times New Roman" w:cs="Times New Roman"/>
        </w:rPr>
        <w:t xml:space="preserve">Selain itu psikolog gestalist max </w:t>
      </w:r>
      <w:r w:rsidRPr="00A3058D">
        <w:rPr>
          <w:rFonts w:ascii="Times New Roman" w:hAnsi="Times New Roman" w:cs="Times New Roman"/>
        </w:rPr>
        <w:lastRenderedPageBreak/>
        <w:t xml:space="preserve">wertheirner dan tulisan psikoanalitik </w:t>
      </w:r>
      <w:proofErr w:type="gramStart"/>
      <w:r w:rsidRPr="00A3058D">
        <w:rPr>
          <w:rFonts w:ascii="Times New Roman" w:hAnsi="Times New Roman" w:cs="Times New Roman"/>
        </w:rPr>
        <w:t>freud</w:t>
      </w:r>
      <w:proofErr w:type="gramEnd"/>
      <w:r w:rsidRPr="00A3058D">
        <w:rPr>
          <w:rFonts w:ascii="Times New Roman" w:hAnsi="Times New Roman" w:cs="Times New Roman"/>
        </w:rPr>
        <w:t>, jung dan lain-lain mulai memasuki are</w:t>
      </w:r>
      <w:r w:rsidR="007A56AA" w:rsidRPr="00A3058D">
        <w:rPr>
          <w:rFonts w:ascii="Times New Roman" w:hAnsi="Times New Roman" w:cs="Times New Roman"/>
        </w:rPr>
        <w:t>na pemikiran pendidikan amerika</w:t>
      </w:r>
      <w:r w:rsidR="007A56AA" w:rsidRPr="00A3058D">
        <w:rPr>
          <w:rFonts w:ascii="Times New Roman" w:hAnsi="Times New Roman" w:cs="Times New Roman"/>
          <w:lang w:val="id-ID"/>
        </w:rPr>
        <w:t>.</w:t>
      </w:r>
    </w:p>
    <w:p w:rsidR="00E30CC7" w:rsidRPr="00A3058D" w:rsidRDefault="00E30CC7" w:rsidP="000B5F55">
      <w:pPr>
        <w:pStyle w:val="ListParagraph"/>
        <w:ind w:left="360" w:firstLine="360"/>
        <w:jc w:val="both"/>
        <w:rPr>
          <w:rFonts w:ascii="Times New Roman" w:hAnsi="Times New Roman" w:cs="Times New Roman"/>
          <w:lang w:val="id-ID"/>
        </w:rPr>
      </w:pPr>
      <w:r w:rsidRPr="00A3058D">
        <w:rPr>
          <w:rFonts w:ascii="Times New Roman" w:hAnsi="Times New Roman" w:cs="Times New Roman"/>
        </w:rPr>
        <w:t>Salah satu kontribusi penting pada literature kurikulum tahun 1930-</w:t>
      </w:r>
      <w:proofErr w:type="gramStart"/>
      <w:r w:rsidRPr="00A3058D">
        <w:rPr>
          <w:rFonts w:ascii="Times New Roman" w:hAnsi="Times New Roman" w:cs="Times New Roman"/>
        </w:rPr>
        <w:t>an</w:t>
      </w:r>
      <w:proofErr w:type="gramEnd"/>
      <w:r w:rsidRPr="00A3058D">
        <w:rPr>
          <w:rFonts w:ascii="Times New Roman" w:hAnsi="Times New Roman" w:cs="Times New Roman"/>
        </w:rPr>
        <w:t xml:space="preserve"> diberikan oleh hollis caswell dan doak cambell. </w:t>
      </w:r>
      <w:proofErr w:type="gramStart"/>
      <w:r w:rsidRPr="00A3058D">
        <w:rPr>
          <w:rFonts w:ascii="Times New Roman" w:hAnsi="Times New Roman" w:cs="Times New Roman"/>
        </w:rPr>
        <w:t>Mereka menerbitkan synoptic curriculum text, buku yang memuat rangkuman keadaan study kurikulum bagi pendidik professional yang menekuni kurikulum.</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T</w:t>
      </w:r>
      <w:r w:rsidRPr="00A3058D">
        <w:rPr>
          <w:rFonts w:ascii="Times New Roman" w:hAnsi="Times New Roman" w:cs="Times New Roman"/>
        </w:rPr>
        <w:t>a</w:t>
      </w:r>
      <w:r w:rsidRPr="00A3058D">
        <w:rPr>
          <w:rFonts w:ascii="Times New Roman" w:hAnsi="Times New Roman" w:cs="Times New Roman"/>
        </w:rPr>
        <w:t>hun 1930 an, ketika populasi siswa berlimpah, pemikiran tentang kurikulum fokus pada berbagai arah yang berbeda, ketika sangat banyak kurikulum yang beredar, caswell dan cambell (1935), menerbitkan buku yang memberikan kesadaran berimbang tentang bidang study kurikulum.</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Artinya buku mereka itu memuat pedoman tentang perkembangan kurikulum kontemporer see</w:t>
      </w:r>
      <w:r w:rsidRPr="00A3058D">
        <w:rPr>
          <w:rFonts w:ascii="Times New Roman" w:hAnsi="Times New Roman" w:cs="Times New Roman"/>
        </w:rPr>
        <w:t>p</w:t>
      </w:r>
      <w:r w:rsidRPr="00A3058D">
        <w:rPr>
          <w:rFonts w:ascii="Times New Roman" w:hAnsi="Times New Roman" w:cs="Times New Roman"/>
        </w:rPr>
        <w:t>erti memberikan refleksi tentang isu-isu masyarakat, ide-ide dan prosedur pengembangan kurik</w:t>
      </w:r>
      <w:r w:rsidRPr="00A3058D">
        <w:rPr>
          <w:rFonts w:ascii="Times New Roman" w:hAnsi="Times New Roman" w:cs="Times New Roman"/>
        </w:rPr>
        <w:t>u</w:t>
      </w:r>
      <w:r w:rsidRPr="00A3058D">
        <w:rPr>
          <w:rFonts w:ascii="Times New Roman" w:hAnsi="Times New Roman" w:cs="Times New Roman"/>
        </w:rPr>
        <w:t>lum yang harus dipahami pengembang kurikulum.</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Tahun 1937, mereka menerbitkan suplemen r</w:t>
      </w:r>
      <w:r w:rsidRPr="00A3058D">
        <w:rPr>
          <w:rFonts w:ascii="Times New Roman" w:hAnsi="Times New Roman" w:cs="Times New Roman"/>
        </w:rPr>
        <w:t>e</w:t>
      </w:r>
      <w:r w:rsidRPr="00A3058D">
        <w:rPr>
          <w:rFonts w:ascii="Times New Roman" w:hAnsi="Times New Roman" w:cs="Times New Roman"/>
        </w:rPr>
        <w:t xml:space="preserve">fleksi </w:t>
      </w:r>
      <w:r w:rsidRPr="00A3058D">
        <w:rPr>
          <w:rFonts w:ascii="Times New Roman" w:hAnsi="Times New Roman" w:cs="Times New Roman"/>
          <w:i/>
        </w:rPr>
        <w:t>reading in curikulum development</w:t>
      </w:r>
      <w:r w:rsidRPr="00A3058D">
        <w:rPr>
          <w:rFonts w:ascii="Times New Roman" w:hAnsi="Times New Roman" w:cs="Times New Roman"/>
        </w:rPr>
        <w:t>.</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Sebagai suatu refleksi, tentu saja buku itu mengarah p</w:t>
      </w:r>
      <w:r w:rsidRPr="00A3058D">
        <w:rPr>
          <w:rFonts w:ascii="Times New Roman" w:hAnsi="Times New Roman" w:cs="Times New Roman"/>
        </w:rPr>
        <w:t>a</w:t>
      </w:r>
      <w:r w:rsidRPr="00A3058D">
        <w:rPr>
          <w:rFonts w:ascii="Times New Roman" w:hAnsi="Times New Roman" w:cs="Times New Roman"/>
        </w:rPr>
        <w:t>da suatu orientasi dalam memandang bidang study kurikulum.</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Caswell dan cambell (1935).</w:t>
      </w:r>
      <w:proofErr w:type="gramEnd"/>
      <w:r w:rsidRPr="00A3058D">
        <w:rPr>
          <w:rFonts w:ascii="Times New Roman" w:hAnsi="Times New Roman" w:cs="Times New Roman"/>
        </w:rPr>
        <w:t xml:space="preserve"> Co</w:t>
      </w:r>
      <w:r w:rsidRPr="00A3058D">
        <w:rPr>
          <w:rFonts w:ascii="Times New Roman" w:hAnsi="Times New Roman" w:cs="Times New Roman"/>
        </w:rPr>
        <w:t>n</w:t>
      </w:r>
      <w:r w:rsidRPr="00A3058D">
        <w:rPr>
          <w:rFonts w:ascii="Times New Roman" w:hAnsi="Times New Roman" w:cs="Times New Roman"/>
        </w:rPr>
        <w:t xml:space="preserve">dong pada </w:t>
      </w:r>
      <w:proofErr w:type="gramStart"/>
      <w:r w:rsidRPr="00A3058D">
        <w:rPr>
          <w:rFonts w:ascii="Times New Roman" w:hAnsi="Times New Roman" w:cs="Times New Roman"/>
        </w:rPr>
        <w:t>dewey</w:t>
      </w:r>
      <w:proofErr w:type="gramEnd"/>
      <w:r w:rsidRPr="00A3058D">
        <w:rPr>
          <w:rFonts w:ascii="Times New Roman" w:hAnsi="Times New Roman" w:cs="Times New Roman"/>
        </w:rPr>
        <w:t xml:space="preserve"> dan pokok pikiran progresif seperti terlihat pada perhatian besar pada siswa d</w:t>
      </w:r>
      <w:r w:rsidRPr="00A3058D">
        <w:rPr>
          <w:rFonts w:ascii="Times New Roman" w:hAnsi="Times New Roman" w:cs="Times New Roman"/>
        </w:rPr>
        <w:t>a</w:t>
      </w:r>
      <w:r w:rsidR="007E1A05" w:rsidRPr="00A3058D">
        <w:rPr>
          <w:rFonts w:ascii="Times New Roman" w:hAnsi="Times New Roman" w:cs="Times New Roman"/>
        </w:rPr>
        <w:t>lam pembelajaran</w:t>
      </w:r>
      <w:r w:rsidR="007E1A05" w:rsidRPr="00A3058D">
        <w:rPr>
          <w:rFonts w:ascii="Times New Roman" w:hAnsi="Times New Roman" w:cs="Times New Roman"/>
          <w:lang w:val="id-ID"/>
        </w:rPr>
        <w:t>.</w:t>
      </w:r>
    </w:p>
    <w:p w:rsidR="00E30CC7" w:rsidRPr="00D3018F" w:rsidRDefault="00E30CC7" w:rsidP="00D3018F">
      <w:pPr>
        <w:pStyle w:val="ListParagraph"/>
        <w:ind w:left="360" w:firstLine="360"/>
        <w:jc w:val="both"/>
        <w:rPr>
          <w:rFonts w:ascii="Times New Roman" w:hAnsi="Times New Roman" w:cs="Times New Roman"/>
          <w:lang w:val="id-ID"/>
        </w:rPr>
      </w:pPr>
      <w:proofErr w:type="gramStart"/>
      <w:r w:rsidRPr="00A3058D">
        <w:rPr>
          <w:rFonts w:ascii="Times New Roman" w:hAnsi="Times New Roman" w:cs="Times New Roman"/>
        </w:rPr>
        <w:t>Selama tahun 1940-an, kecenderungan pengelompokan siswa dimulai.</w:t>
      </w:r>
      <w:proofErr w:type="gramEnd"/>
      <w:r w:rsidRPr="00A3058D">
        <w:rPr>
          <w:rFonts w:ascii="Times New Roman" w:hAnsi="Times New Roman" w:cs="Times New Roman"/>
        </w:rPr>
        <w:t xml:space="preserve"> </w:t>
      </w:r>
      <w:proofErr w:type="gramStart"/>
      <w:r w:rsidRPr="00A3058D">
        <w:rPr>
          <w:rFonts w:ascii="Times New Roman" w:hAnsi="Times New Roman" w:cs="Times New Roman"/>
        </w:rPr>
        <w:t>Perhatian diberikan terutama pada siswa berbakat agar banyak siswa yang dapat meneruskan ke pendidikan tinggi.</w:t>
      </w:r>
      <w:proofErr w:type="gramEnd"/>
      <w:r w:rsidRPr="00A3058D">
        <w:rPr>
          <w:rFonts w:ascii="Times New Roman" w:hAnsi="Times New Roman" w:cs="Times New Roman"/>
        </w:rPr>
        <w:t xml:space="preserve"> Ini juga berarti lebih banyak perhatian, </w:t>
      </w:r>
      <w:proofErr w:type="gramStart"/>
      <w:r w:rsidRPr="00A3058D">
        <w:rPr>
          <w:rFonts w:ascii="Times New Roman" w:hAnsi="Times New Roman" w:cs="Times New Roman"/>
        </w:rPr>
        <w:t>dana</w:t>
      </w:r>
      <w:proofErr w:type="gramEnd"/>
      <w:r w:rsidRPr="00A3058D">
        <w:rPr>
          <w:rFonts w:ascii="Times New Roman" w:hAnsi="Times New Roman" w:cs="Times New Roman"/>
        </w:rPr>
        <w:t>, dan waktu diberikan pada pengembangan prasarana dan sarana pendidikan serta dana bagi perkembangan bisnis penelolaan pendidikan daripada dana u</w:t>
      </w:r>
      <w:r w:rsidRPr="00A3058D">
        <w:rPr>
          <w:rFonts w:ascii="Times New Roman" w:hAnsi="Times New Roman" w:cs="Times New Roman"/>
        </w:rPr>
        <w:t>n</w:t>
      </w:r>
      <w:r w:rsidRPr="00A3058D">
        <w:rPr>
          <w:rFonts w:ascii="Times New Roman" w:hAnsi="Times New Roman" w:cs="Times New Roman"/>
        </w:rPr>
        <w:t xml:space="preserve">tuk kepentingan pendidikan itu sendiri yaitu pengembangan kurikulum. Selain itu, perhatian juga diberikan kepada </w:t>
      </w:r>
      <w:r w:rsidRPr="00A3058D">
        <w:rPr>
          <w:rFonts w:ascii="Times New Roman" w:hAnsi="Times New Roman" w:cs="Times New Roman"/>
          <w:i/>
        </w:rPr>
        <w:t>audio visual aids</w:t>
      </w:r>
      <w:r w:rsidRPr="00A3058D">
        <w:rPr>
          <w:rFonts w:ascii="Times New Roman" w:hAnsi="Times New Roman" w:cs="Times New Roman"/>
        </w:rPr>
        <w:t>, program bimbingan dan membaca fungsional serta penin</w:t>
      </w:r>
      <w:r w:rsidRPr="00A3058D">
        <w:rPr>
          <w:rFonts w:ascii="Times New Roman" w:hAnsi="Times New Roman" w:cs="Times New Roman"/>
        </w:rPr>
        <w:t>g</w:t>
      </w:r>
      <w:r w:rsidR="000B5F55">
        <w:rPr>
          <w:rFonts w:ascii="Times New Roman" w:hAnsi="Times New Roman" w:cs="Times New Roman"/>
        </w:rPr>
        <w:t>katan keterlibatan masyarakat</w:t>
      </w:r>
      <w:r w:rsidR="000B5F55">
        <w:rPr>
          <w:rFonts w:ascii="Times New Roman" w:hAnsi="Times New Roman" w:cs="Times New Roman"/>
          <w:lang w:val="id-ID"/>
        </w:rPr>
        <w:t>.</w:t>
      </w:r>
      <w:r w:rsidRPr="00D3018F">
        <w:rPr>
          <w:rFonts w:ascii="Times New Roman" w:hAnsi="Times New Roman" w:cs="Times New Roman"/>
        </w:rPr>
        <w:t>Selama tahun 1950-an, salah satu teks klasik dari synoptic curric</w:t>
      </w:r>
      <w:r w:rsidRPr="00D3018F">
        <w:rPr>
          <w:rFonts w:ascii="Times New Roman" w:hAnsi="Times New Roman" w:cs="Times New Roman"/>
        </w:rPr>
        <w:t>u</w:t>
      </w:r>
      <w:r w:rsidRPr="00D3018F">
        <w:rPr>
          <w:rFonts w:ascii="Times New Roman" w:hAnsi="Times New Roman" w:cs="Times New Roman"/>
        </w:rPr>
        <w:t>lum muncul yaitu berkaitan dengan hal-hal yang fundamental tentang kurikulum oleh smith, Sta</w:t>
      </w:r>
      <w:r w:rsidRPr="00D3018F">
        <w:rPr>
          <w:rFonts w:ascii="Times New Roman" w:hAnsi="Times New Roman" w:cs="Times New Roman"/>
        </w:rPr>
        <w:t>n</w:t>
      </w:r>
      <w:r w:rsidRPr="00D3018F">
        <w:rPr>
          <w:rFonts w:ascii="Times New Roman" w:hAnsi="Times New Roman" w:cs="Times New Roman"/>
        </w:rPr>
        <w:t xml:space="preserve">ley, dan shores (1950, rev,1957). </w:t>
      </w:r>
      <w:proofErr w:type="gramStart"/>
      <w:r w:rsidRPr="00D3018F">
        <w:rPr>
          <w:rFonts w:ascii="Times New Roman" w:hAnsi="Times New Roman" w:cs="Times New Roman"/>
        </w:rPr>
        <w:t>Teks ini menyarankan supaya kurikulum lebih condong pada pemberian keseimbangan antara yang fokus pada masyarakat, walaupun juga fokus pada minat dan bakat siswa melalui kurikulum inti.</w:t>
      </w:r>
      <w:proofErr w:type="gramEnd"/>
      <w:r w:rsidRPr="00D3018F">
        <w:rPr>
          <w:rFonts w:ascii="Times New Roman" w:hAnsi="Times New Roman" w:cs="Times New Roman"/>
        </w:rPr>
        <w:t xml:space="preserve"> </w:t>
      </w:r>
      <w:proofErr w:type="gramStart"/>
      <w:r w:rsidRPr="00D3018F">
        <w:rPr>
          <w:rFonts w:ascii="Times New Roman" w:hAnsi="Times New Roman" w:cs="Times New Roman"/>
        </w:rPr>
        <w:t>Sasarannya ialah agar siswa dapat menghadapi masalah kehidupan komtemporer sesuai minat dan bakat siswa melalui pengu</w:t>
      </w:r>
      <w:r w:rsidR="000B5F55" w:rsidRPr="00D3018F">
        <w:rPr>
          <w:rFonts w:ascii="Times New Roman" w:hAnsi="Times New Roman" w:cs="Times New Roman"/>
        </w:rPr>
        <w:t>saan lintas disiplin ilmu</w:t>
      </w:r>
      <w:r w:rsidR="000B5F55" w:rsidRPr="00D3018F">
        <w:rPr>
          <w:rFonts w:ascii="Times New Roman" w:hAnsi="Times New Roman" w:cs="Times New Roman"/>
          <w:lang w:val="id-ID"/>
        </w:rPr>
        <w:t>.</w:t>
      </w:r>
      <w:proofErr w:type="gramEnd"/>
    </w:p>
    <w:p w:rsidR="00E30CC7" w:rsidRPr="00A3058D" w:rsidRDefault="00E30CC7" w:rsidP="000B5F55">
      <w:pPr>
        <w:pStyle w:val="ListParagraph"/>
        <w:ind w:left="360" w:firstLine="360"/>
        <w:jc w:val="both"/>
        <w:rPr>
          <w:rFonts w:ascii="Times New Roman" w:hAnsi="Times New Roman" w:cs="Times New Roman"/>
          <w:lang w:val="id-ID"/>
        </w:rPr>
      </w:pPr>
      <w:r w:rsidRPr="00A3058D">
        <w:rPr>
          <w:rFonts w:ascii="Times New Roman" w:hAnsi="Times New Roman" w:cs="Times New Roman"/>
        </w:rPr>
        <w:t xml:space="preserve">Tahun 1960 </w:t>
      </w:r>
      <w:proofErr w:type="gramStart"/>
      <w:r w:rsidRPr="00A3058D">
        <w:rPr>
          <w:rFonts w:ascii="Times New Roman" w:hAnsi="Times New Roman" w:cs="Times New Roman"/>
        </w:rPr>
        <w:t>an</w:t>
      </w:r>
      <w:proofErr w:type="gramEnd"/>
      <w:r w:rsidRPr="00A3058D">
        <w:rPr>
          <w:rFonts w:ascii="Times New Roman" w:hAnsi="Times New Roman" w:cs="Times New Roman"/>
        </w:rPr>
        <w:t xml:space="preserve"> timbul ide sekolah kemprehensif dan profesi, pendidikan umum disamping persiapan anak masuk pendidikan tinggi. </w:t>
      </w:r>
      <w:proofErr w:type="gramStart"/>
      <w:r w:rsidRPr="00A3058D">
        <w:rPr>
          <w:rFonts w:ascii="Times New Roman" w:hAnsi="Times New Roman" w:cs="Times New Roman"/>
        </w:rPr>
        <w:t>Untuk maksud tersebut, diperlukan kurikulum broad field (berbasis luas) yang mencakup pelajaran bahasa inggris, bahasa asing, sains, matema</w:t>
      </w:r>
      <w:r w:rsidR="000B5F55">
        <w:rPr>
          <w:rFonts w:ascii="Times New Roman" w:hAnsi="Times New Roman" w:cs="Times New Roman"/>
        </w:rPr>
        <w:t>tika, ilmu sosial dan humaniora</w:t>
      </w:r>
      <w:r w:rsidR="000B5F55">
        <w:rPr>
          <w:rFonts w:ascii="Times New Roman" w:hAnsi="Times New Roman" w:cs="Times New Roman"/>
          <w:lang w:val="id-ID"/>
        </w:rPr>
        <w:t>.</w:t>
      </w:r>
      <w:proofErr w:type="gramEnd"/>
      <w:r w:rsidR="000B5F55">
        <w:rPr>
          <w:rFonts w:ascii="Times New Roman" w:hAnsi="Times New Roman" w:cs="Times New Roman"/>
          <w:lang w:val="id-ID"/>
        </w:rPr>
        <w:t xml:space="preserve"> </w:t>
      </w:r>
      <w:r w:rsidRPr="00A31677">
        <w:rPr>
          <w:rFonts w:ascii="Times New Roman" w:hAnsi="Times New Roman" w:cs="Times New Roman"/>
          <w:lang w:val="id-ID"/>
        </w:rPr>
        <w:t xml:space="preserve">Orientasi yang lebih besar terarah pada perkembangan kurikulum yang responsive pada kebutuhan berbagai ragam kelompok masyarakat; tahun 1960 an dikembangangkan kurikulum untuk memenuhi kebutuhan persamaan kesempatan belajar kepada anak berkemampuan khusus. </w:t>
      </w:r>
      <w:r w:rsidRPr="00A3058D">
        <w:rPr>
          <w:rFonts w:ascii="Times New Roman" w:hAnsi="Times New Roman" w:cs="Times New Roman"/>
        </w:rPr>
        <w:t xml:space="preserve">Kecenderungan ini berlanjut sampai tahun 1970 an, dan tahun 1980 </w:t>
      </w:r>
      <w:proofErr w:type="gramStart"/>
      <w:r w:rsidRPr="00A3058D">
        <w:rPr>
          <w:rFonts w:ascii="Times New Roman" w:hAnsi="Times New Roman" w:cs="Times New Roman"/>
        </w:rPr>
        <w:t>an</w:t>
      </w:r>
      <w:proofErr w:type="gramEnd"/>
      <w:r w:rsidRPr="00A3058D">
        <w:rPr>
          <w:rFonts w:ascii="Times New Roman" w:hAnsi="Times New Roman" w:cs="Times New Roman"/>
        </w:rPr>
        <w:t xml:space="preserve"> diikuti pemberian kesempatan memperoleh pendidikan bagi keluarga miskin dan bagi berbagai kelompok sosial ekonomi, etnik, dan gender. Tahun 1980 </w:t>
      </w:r>
      <w:proofErr w:type="gramStart"/>
      <w:r w:rsidRPr="00A3058D">
        <w:rPr>
          <w:rFonts w:ascii="Times New Roman" w:hAnsi="Times New Roman" w:cs="Times New Roman"/>
        </w:rPr>
        <w:t>an</w:t>
      </w:r>
      <w:proofErr w:type="gramEnd"/>
      <w:r w:rsidRPr="00A3058D">
        <w:rPr>
          <w:rFonts w:ascii="Times New Roman" w:hAnsi="Times New Roman" w:cs="Times New Roman"/>
        </w:rPr>
        <w:t xml:space="preserve"> juga ditandai sebagai tahun muncu</w:t>
      </w:r>
      <w:r w:rsidRPr="00A3058D">
        <w:rPr>
          <w:rFonts w:ascii="Times New Roman" w:hAnsi="Times New Roman" w:cs="Times New Roman"/>
        </w:rPr>
        <w:t>l</w:t>
      </w:r>
      <w:r w:rsidRPr="00A3058D">
        <w:rPr>
          <w:rFonts w:ascii="Times New Roman" w:hAnsi="Times New Roman" w:cs="Times New Roman"/>
        </w:rPr>
        <w:t xml:space="preserve">nya metode baru </w:t>
      </w:r>
      <w:r w:rsidRPr="00A3058D">
        <w:rPr>
          <w:rFonts w:ascii="Times New Roman" w:hAnsi="Times New Roman" w:cs="Times New Roman"/>
          <w:i/>
        </w:rPr>
        <w:t>qualitative research</w:t>
      </w:r>
      <w:r w:rsidRPr="00A3058D">
        <w:rPr>
          <w:rFonts w:ascii="Times New Roman" w:hAnsi="Times New Roman" w:cs="Times New Roman"/>
        </w:rPr>
        <w:t xml:space="preserve"> yang bermanfaat dalam mengkaji hasil pendidikan dalam masyarakat yang kompleks dan multicultural. </w:t>
      </w:r>
      <w:proofErr w:type="gramStart"/>
      <w:r w:rsidRPr="00A3058D">
        <w:rPr>
          <w:rFonts w:ascii="Times New Roman" w:hAnsi="Times New Roman" w:cs="Times New Roman"/>
        </w:rPr>
        <w:t>Dan tahun ini juga ditandai munculnya gerakan kembali ke fundamental.</w:t>
      </w:r>
      <w:proofErr w:type="gramEnd"/>
      <w:r w:rsidRPr="00A3058D">
        <w:rPr>
          <w:rFonts w:ascii="Times New Roman" w:hAnsi="Times New Roman" w:cs="Times New Roman"/>
        </w:rPr>
        <w:t xml:space="preserve"> Pada saat yang </w:t>
      </w:r>
      <w:proofErr w:type="gramStart"/>
      <w:r w:rsidRPr="00A3058D">
        <w:rPr>
          <w:rFonts w:ascii="Times New Roman" w:hAnsi="Times New Roman" w:cs="Times New Roman"/>
        </w:rPr>
        <w:t>sama</w:t>
      </w:r>
      <w:proofErr w:type="gramEnd"/>
      <w:r w:rsidRPr="00A3058D">
        <w:rPr>
          <w:rFonts w:ascii="Times New Roman" w:hAnsi="Times New Roman" w:cs="Times New Roman"/>
        </w:rPr>
        <w:t xml:space="preserve"> muncu pula pendidikan moral dan etika yang d</w:t>
      </w:r>
      <w:r w:rsidRPr="00A3058D">
        <w:rPr>
          <w:rFonts w:ascii="Times New Roman" w:hAnsi="Times New Roman" w:cs="Times New Roman"/>
        </w:rPr>
        <w:t>i</w:t>
      </w:r>
      <w:r w:rsidRPr="00A3058D">
        <w:rPr>
          <w:rFonts w:ascii="Times New Roman" w:hAnsi="Times New Roman" w:cs="Times New Roman"/>
        </w:rPr>
        <w:t>anggap bisa membantu penanggulangan masalah kekerasan sosial dan disharmonisasi kehidupan masyarakat.</w:t>
      </w:r>
    </w:p>
    <w:p w:rsidR="00A3058D" w:rsidRPr="000B5F55" w:rsidRDefault="00893E5E" w:rsidP="000B5F55">
      <w:pPr>
        <w:pStyle w:val="ListParagraph"/>
        <w:ind w:left="360" w:firstLine="360"/>
        <w:jc w:val="both"/>
        <w:rPr>
          <w:rFonts w:ascii="Times New Roman" w:hAnsi="Times New Roman" w:cs="Times New Roman"/>
          <w:lang w:val="id-ID"/>
        </w:rPr>
      </w:pPr>
      <w:r w:rsidRPr="00A3058D">
        <w:rPr>
          <w:rFonts w:ascii="Times New Roman" w:hAnsi="Times New Roman" w:cs="Times New Roman"/>
        </w:rPr>
        <w:t>Faktor yang melatarbelakangi reformasi pendidikan Islam secara garis besar dapat dikategor</w:t>
      </w:r>
      <w:r w:rsidRPr="00A3058D">
        <w:rPr>
          <w:rFonts w:ascii="Times New Roman" w:hAnsi="Times New Roman" w:cs="Times New Roman"/>
        </w:rPr>
        <w:t>i</w:t>
      </w:r>
      <w:r w:rsidRPr="00A3058D">
        <w:rPr>
          <w:rFonts w:ascii="Times New Roman" w:hAnsi="Times New Roman" w:cs="Times New Roman"/>
        </w:rPr>
        <w:t xml:space="preserve">kan pada situasi internal maupun eskternal dalam dunia pendidikan, intelektual </w:t>
      </w:r>
      <w:proofErr w:type="gramStart"/>
      <w:r w:rsidRPr="00A3058D">
        <w:rPr>
          <w:rFonts w:ascii="Times New Roman" w:hAnsi="Times New Roman" w:cs="Times New Roman"/>
        </w:rPr>
        <w:t>islam</w:t>
      </w:r>
      <w:proofErr w:type="gramEnd"/>
      <w:r w:rsidRPr="00A3058D">
        <w:rPr>
          <w:rFonts w:ascii="Times New Roman" w:hAnsi="Times New Roman" w:cs="Times New Roman"/>
        </w:rPr>
        <w:t xml:space="preserve">, dan akses hubungan antara islam dan Barat. Adapun gerakan pembaruan atau reformasi pada abad ke-20 mempunyai tiga pola, yakni reformasi yang cenderung pada peradaban barat (westernisasi), pada basis </w:t>
      </w:r>
      <w:proofErr w:type="gramStart"/>
      <w:r w:rsidRPr="00A3058D">
        <w:rPr>
          <w:rFonts w:ascii="Times New Roman" w:hAnsi="Times New Roman" w:cs="Times New Roman"/>
        </w:rPr>
        <w:t>islam</w:t>
      </w:r>
      <w:proofErr w:type="gramEnd"/>
      <w:r w:rsidRPr="00A3058D">
        <w:rPr>
          <w:rFonts w:ascii="Times New Roman" w:hAnsi="Times New Roman" w:cs="Times New Roman"/>
        </w:rPr>
        <w:t xml:space="preserve"> murni: Qur’an dan Hadits, dan pada nasionalisme. </w:t>
      </w:r>
      <w:proofErr w:type="gramStart"/>
      <w:r w:rsidRPr="00A3058D">
        <w:rPr>
          <w:rFonts w:ascii="Times New Roman" w:hAnsi="Times New Roman" w:cs="Times New Roman"/>
        </w:rPr>
        <w:t xml:space="preserve">Sejak awal abad ke-20, umat Islam </w:t>
      </w:r>
      <w:r w:rsidRPr="00A3058D">
        <w:rPr>
          <w:rFonts w:ascii="Times New Roman" w:hAnsi="Times New Roman" w:cs="Times New Roman"/>
        </w:rPr>
        <w:lastRenderedPageBreak/>
        <w:t>di Indonesia telah mengalami dinamika yang berbeda dalam bentuk penerimaan, perubahan dan pencerahan agama.</w:t>
      </w:r>
      <w:proofErr w:type="gramEnd"/>
      <w:r w:rsidRPr="00A3058D">
        <w:rPr>
          <w:rStyle w:val="FootnoteReference"/>
          <w:rFonts w:ascii="Times New Roman" w:hAnsi="Times New Roman" w:cs="Times New Roman"/>
        </w:rPr>
        <w:footnoteReference w:id="11"/>
      </w:r>
    </w:p>
    <w:p w:rsidR="007337B3" w:rsidRPr="00A3058D" w:rsidRDefault="00C54605" w:rsidP="000B5F55">
      <w:pPr>
        <w:pStyle w:val="JPTBAB"/>
        <w:spacing w:line="276" w:lineRule="auto"/>
        <w:rPr>
          <w:rFonts w:ascii="Times New Roman" w:hAnsi="Times New Roman" w:cs="Times New Roman"/>
          <w:lang w:val="id-ID"/>
        </w:rPr>
      </w:pPr>
      <w:r w:rsidRPr="00A3058D">
        <w:rPr>
          <w:rFonts w:ascii="Times New Roman" w:hAnsi="Times New Roman" w:cs="Times New Roman"/>
        </w:rPr>
        <w:t>KESIMPULAN</w:t>
      </w:r>
    </w:p>
    <w:p w:rsidR="007A56AA" w:rsidRPr="00A3058D" w:rsidRDefault="007A56AA" w:rsidP="000B5F55">
      <w:pPr>
        <w:pStyle w:val="JPTBAB"/>
        <w:spacing w:line="276" w:lineRule="auto"/>
        <w:ind w:firstLine="426"/>
        <w:jc w:val="both"/>
        <w:rPr>
          <w:rFonts w:ascii="Times New Roman" w:hAnsi="Times New Roman" w:cs="Times New Roman"/>
          <w:b w:val="0"/>
          <w:lang w:val="id-ID"/>
        </w:rPr>
      </w:pPr>
      <w:r w:rsidRPr="00A3058D">
        <w:rPr>
          <w:rFonts w:ascii="Times New Roman" w:hAnsi="Times New Roman" w:cs="Times New Roman"/>
          <w:b w:val="0"/>
          <w:lang w:val="id-ID"/>
        </w:rPr>
        <w:t>Landasan Histori pendidikan terbagi menjadi 3 yaitu pendidikan pra abad ke-20, pendidikan menjelang abad ke-20, dan pendidikan pada abadke-20. Pendidikan pra abad-20 ditandai dengan adanya pendidikan mesir dan cina kuno, pendidikan yunani kuno,</w:t>
      </w:r>
      <w:r w:rsidR="007E1A05" w:rsidRPr="00A3058D">
        <w:rPr>
          <w:rFonts w:ascii="Times New Roman" w:hAnsi="Times New Roman" w:cs="Times New Roman"/>
          <w:b w:val="0"/>
          <w:lang w:val="id-ID"/>
        </w:rPr>
        <w:t xml:space="preserve"> pendidikan romawi kuno, pendidikan islam pendidikan abad pertengan, dan pendidikan era renaisan dan reformasi. Pendidikan menjelang abad ke-20 ditandai dengan </w:t>
      </w:r>
      <w:r w:rsidR="007E1A05" w:rsidRPr="00A3058D">
        <w:rPr>
          <w:rFonts w:ascii="Times New Roman" w:hAnsi="Times New Roman" w:cs="Times New Roman"/>
          <w:b w:val="0"/>
        </w:rPr>
        <w:t>munculnya nasionalisme sebagai cara mempertahankan n</w:t>
      </w:r>
      <w:r w:rsidR="007E1A05" w:rsidRPr="00A3058D">
        <w:rPr>
          <w:rFonts w:ascii="Times New Roman" w:hAnsi="Times New Roman" w:cs="Times New Roman"/>
          <w:b w:val="0"/>
        </w:rPr>
        <w:t>a</w:t>
      </w:r>
      <w:r w:rsidR="007E1A05" w:rsidRPr="00A3058D">
        <w:rPr>
          <w:rFonts w:ascii="Times New Roman" w:hAnsi="Times New Roman" w:cs="Times New Roman"/>
          <w:b w:val="0"/>
        </w:rPr>
        <w:t xml:space="preserve">sionalisme itu. </w:t>
      </w:r>
      <w:proofErr w:type="gramStart"/>
      <w:r w:rsidR="007E1A05" w:rsidRPr="00A3058D">
        <w:rPr>
          <w:rFonts w:ascii="Times New Roman" w:hAnsi="Times New Roman" w:cs="Times New Roman"/>
          <w:b w:val="0"/>
        </w:rPr>
        <w:t>Artinya muncul perhatian yang besar pada warga umum yang diikuti keinginan besar pula untuk menciptakan keadilan dan persamaan pendidikan untuk semua anak</w:t>
      </w:r>
      <w:r w:rsidR="007E1A05" w:rsidRPr="00A3058D">
        <w:rPr>
          <w:rFonts w:ascii="Times New Roman" w:hAnsi="Times New Roman" w:cs="Times New Roman"/>
          <w:b w:val="0"/>
          <w:lang w:val="id-ID"/>
        </w:rPr>
        <w:t xml:space="preserve"> sedangkan di Indonesia, </w:t>
      </w:r>
      <w:r w:rsidR="007E1A05" w:rsidRPr="00A3058D">
        <w:rPr>
          <w:rFonts w:ascii="Times New Roman" w:hAnsi="Times New Roman" w:cs="Times New Roman"/>
          <w:b w:val="0"/>
        </w:rPr>
        <w:t>Pada abad ke-18 pendidikan dan pengajaran diberikan secara perseorangan</w:t>
      </w:r>
      <w:r w:rsidR="007E1A05" w:rsidRPr="00A3058D">
        <w:rPr>
          <w:rFonts w:ascii="Times New Roman" w:hAnsi="Times New Roman" w:cs="Times New Roman"/>
          <w:b w:val="0"/>
          <w:lang w:val="id-ID"/>
        </w:rPr>
        <w:t>.</w:t>
      </w:r>
      <w:proofErr w:type="gramEnd"/>
      <w:r w:rsidR="007E1A05" w:rsidRPr="00A3058D">
        <w:rPr>
          <w:rFonts w:ascii="Times New Roman" w:hAnsi="Times New Roman" w:cs="Times New Roman"/>
          <w:b w:val="0"/>
          <w:lang w:val="id-ID"/>
        </w:rPr>
        <w:t xml:space="preserve"> Pendidikan pada abad ke-20. </w:t>
      </w:r>
      <w:r w:rsidR="007E1A05" w:rsidRPr="00A3058D">
        <w:rPr>
          <w:rFonts w:ascii="Times New Roman" w:hAnsi="Times New Roman" w:cs="Times New Roman"/>
          <w:b w:val="0"/>
        </w:rPr>
        <w:t>abad ke 20 adalah era pendidikan progresif, waktu lahirnya asosiasi pendidikan pr</w:t>
      </w:r>
      <w:r w:rsidR="007E1A05" w:rsidRPr="00A3058D">
        <w:rPr>
          <w:rFonts w:ascii="Times New Roman" w:hAnsi="Times New Roman" w:cs="Times New Roman"/>
          <w:b w:val="0"/>
        </w:rPr>
        <w:t>o</w:t>
      </w:r>
      <w:r w:rsidR="007E1A05" w:rsidRPr="00A3058D">
        <w:rPr>
          <w:rFonts w:ascii="Times New Roman" w:hAnsi="Times New Roman" w:cs="Times New Roman"/>
          <w:b w:val="0"/>
        </w:rPr>
        <w:t>gresif tahun 1919 yang promosikan ide dan Pratik dewey</w:t>
      </w:r>
      <w:r w:rsidR="007E1A05" w:rsidRPr="00A3058D">
        <w:rPr>
          <w:rFonts w:ascii="Times New Roman" w:hAnsi="Times New Roman" w:cs="Times New Roman"/>
          <w:b w:val="0"/>
          <w:lang w:val="id-ID"/>
        </w:rPr>
        <w:t xml:space="preserve"> yang terfokus pada</w:t>
      </w:r>
      <w:r w:rsidR="007E1A05" w:rsidRPr="00A3058D">
        <w:rPr>
          <w:rFonts w:ascii="Times New Roman" w:hAnsi="Times New Roman" w:cs="Times New Roman"/>
          <w:b w:val="0"/>
        </w:rPr>
        <w:t xml:space="preserve"> perhatian besar pada siswa dalam pembelajara</w:t>
      </w:r>
      <w:r w:rsidR="007E1A05" w:rsidRPr="00A3058D">
        <w:rPr>
          <w:rFonts w:ascii="Times New Roman" w:hAnsi="Times New Roman" w:cs="Times New Roman"/>
          <w:b w:val="0"/>
          <w:lang w:val="id-ID"/>
        </w:rPr>
        <w:t>an. Di Indonesia</w:t>
      </w:r>
      <w:r w:rsidR="007E1A05" w:rsidRPr="00A3058D">
        <w:rPr>
          <w:rFonts w:ascii="Times New Roman" w:hAnsi="Times New Roman" w:cs="Times New Roman"/>
        </w:rPr>
        <w:t xml:space="preserve"> </w:t>
      </w:r>
      <w:r w:rsidR="007E1A05" w:rsidRPr="00A3058D">
        <w:rPr>
          <w:rFonts w:ascii="Times New Roman" w:hAnsi="Times New Roman" w:cs="Times New Roman"/>
          <w:b w:val="0"/>
          <w:lang w:val="id-ID"/>
        </w:rPr>
        <w:t>terdapat</w:t>
      </w:r>
      <w:r w:rsidR="007E1A05" w:rsidRPr="00A3058D">
        <w:rPr>
          <w:rFonts w:ascii="Times New Roman" w:hAnsi="Times New Roman" w:cs="Times New Roman"/>
          <w:b w:val="0"/>
        </w:rPr>
        <w:t xml:space="preserve"> gerakan pembaruan atau reformasi pada abad ke-20 mempunyai tiga pola, yakni reformasi yang cenderung pada peradaban barat (westernisasi), pada b</w:t>
      </w:r>
      <w:r w:rsidR="007E1A05" w:rsidRPr="00A3058D">
        <w:rPr>
          <w:rFonts w:ascii="Times New Roman" w:hAnsi="Times New Roman" w:cs="Times New Roman"/>
          <w:b w:val="0"/>
        </w:rPr>
        <w:t>a</w:t>
      </w:r>
      <w:r w:rsidR="007E1A05" w:rsidRPr="00A3058D">
        <w:rPr>
          <w:rFonts w:ascii="Times New Roman" w:hAnsi="Times New Roman" w:cs="Times New Roman"/>
          <w:b w:val="0"/>
        </w:rPr>
        <w:t>sis islam murni: Qur’an dan Hadits, dan pada nasionalisme.</w:t>
      </w:r>
    </w:p>
    <w:p w:rsidR="00E30CC7" w:rsidRPr="00A3058D" w:rsidRDefault="00E30CC7" w:rsidP="00C54605">
      <w:pPr>
        <w:pStyle w:val="JPTBAB"/>
        <w:rPr>
          <w:rFonts w:ascii="Times New Roman" w:hAnsi="Times New Roman" w:cs="Times New Roman"/>
          <w:lang w:val="id-ID"/>
        </w:rPr>
      </w:pPr>
    </w:p>
    <w:p w:rsidR="00E30CC7" w:rsidRPr="00A3058D" w:rsidRDefault="00E30CC7" w:rsidP="00C54605">
      <w:pPr>
        <w:pStyle w:val="JPTBAB"/>
        <w:rPr>
          <w:rFonts w:ascii="Times New Roman" w:hAnsi="Times New Roman" w:cs="Times New Roman"/>
          <w:lang w:val="id-ID"/>
        </w:rPr>
      </w:pPr>
    </w:p>
    <w:p w:rsidR="00E30CC7" w:rsidRDefault="00E30CC7" w:rsidP="00C54605">
      <w:pPr>
        <w:pStyle w:val="JPTBAB"/>
        <w:rPr>
          <w:rFonts w:ascii="Times New Roman" w:hAnsi="Times New Roman" w:cs="Times New Roman"/>
          <w:lang w:val="id-ID"/>
        </w:rPr>
      </w:pPr>
    </w:p>
    <w:p w:rsidR="00E30CC7" w:rsidRDefault="00E30CC7" w:rsidP="00C54605">
      <w:pPr>
        <w:pStyle w:val="JPTBAB"/>
        <w:rPr>
          <w:rFonts w:ascii="Times New Roman" w:hAnsi="Times New Roman" w:cs="Times New Roman"/>
          <w:lang w:val="id-ID"/>
        </w:rPr>
      </w:pPr>
    </w:p>
    <w:p w:rsidR="00E30CC7" w:rsidRDefault="00E30CC7"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A3058D" w:rsidRDefault="00A3058D" w:rsidP="00C54605">
      <w:pPr>
        <w:pStyle w:val="JPTBAB"/>
        <w:rPr>
          <w:rFonts w:ascii="Times New Roman" w:hAnsi="Times New Roman" w:cs="Times New Roman"/>
          <w:lang w:val="id-ID"/>
        </w:rPr>
      </w:pPr>
    </w:p>
    <w:p w:rsidR="00E30CC7" w:rsidRPr="00E30CC7" w:rsidRDefault="00E30CC7" w:rsidP="00C54605">
      <w:pPr>
        <w:pStyle w:val="JPTBAB"/>
        <w:rPr>
          <w:rFonts w:ascii="Times New Roman" w:hAnsi="Times New Roman" w:cs="Times New Roman"/>
          <w:lang w:val="id-ID"/>
        </w:rPr>
      </w:pPr>
    </w:p>
    <w:p w:rsidR="00A3058D" w:rsidRPr="00A3058D" w:rsidRDefault="007337B3" w:rsidP="00C54605">
      <w:pPr>
        <w:pStyle w:val="JPTBAB"/>
        <w:rPr>
          <w:rFonts w:ascii="Times New Roman" w:hAnsi="Times New Roman" w:cs="Times New Roman"/>
          <w:lang w:val="id-ID"/>
        </w:rPr>
      </w:pPr>
      <w:r w:rsidRPr="001D2FDF">
        <w:rPr>
          <w:rFonts w:ascii="Times New Roman" w:hAnsi="Times New Roman" w:cs="Times New Roman"/>
        </w:rPr>
        <w:lastRenderedPageBreak/>
        <w:t>DAFTAR PUSTAKA</w: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szCs w:val="24"/>
        </w:rPr>
      </w:pPr>
      <w:r>
        <w:rPr>
          <w:rFonts w:ascii="Segoe UI Historic" w:hAnsi="Segoe UI Historic" w:cs="Segoe UI Historic"/>
          <w:noProof/>
          <w:sz w:val="20"/>
          <w:szCs w:val="24"/>
        </w:rPr>
        <w:fldChar w:fldCharType="begin"/>
      </w:r>
      <w:r>
        <w:rPr>
          <w:rFonts w:ascii="Segoe UI Historic" w:hAnsi="Segoe UI Historic" w:cs="Segoe UI Historic"/>
          <w:noProof/>
          <w:sz w:val="20"/>
          <w:szCs w:val="24"/>
        </w:rPr>
        <w:instrText xml:space="preserve"> HYPERLINK "</w:instrText>
      </w:r>
      <w:r w:rsidRPr="00A3058D">
        <w:rPr>
          <w:rFonts w:ascii="Segoe UI Historic" w:hAnsi="Segoe UI Historic" w:cs="Segoe UI Historic"/>
          <w:noProof/>
          <w:sz w:val="20"/>
          <w:szCs w:val="24"/>
        </w:rPr>
        <w:instrText xml:space="preserve">Ariwianto, Edwin, Ulumia Hayatunnufus, and Zuhdi Firmansyah Fahmi. \“Pendidikan Kuno Pada Masa Mesir Dan Persia.\” </w:instrText>
      </w:r>
      <w:r w:rsidRPr="00A3058D">
        <w:rPr>
          <w:rFonts w:ascii="Segoe UI Historic" w:hAnsi="Segoe UI Historic" w:cs="Segoe UI Historic"/>
          <w:i/>
          <w:iCs/>
          <w:noProof/>
          <w:sz w:val="20"/>
          <w:szCs w:val="24"/>
        </w:rPr>
        <w:instrText>Angewandte Chemie International Edition, 6(11), 951–952.</w:instrText>
      </w:r>
      <w:r w:rsidRPr="00A3058D">
        <w:rPr>
          <w:rFonts w:ascii="Segoe UI Historic" w:hAnsi="Segoe UI Historic" w:cs="Segoe UI Historic"/>
          <w:noProof/>
          <w:sz w:val="20"/>
          <w:szCs w:val="24"/>
        </w:rPr>
        <w:instrText xml:space="preserve"> 1, no. 1 (2021): 2013–2015.</w:instrTex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szCs w:val="24"/>
        </w:rPr>
      </w:pPr>
      <w:r w:rsidRPr="00A3058D">
        <w:rPr>
          <w:rFonts w:ascii="Segoe UI Historic" w:hAnsi="Segoe UI Historic" w:cs="Segoe UI Historic"/>
          <w:noProof/>
          <w:sz w:val="20"/>
          <w:szCs w:val="24"/>
        </w:rPr>
        <w:instrText xml:space="preserve">Drajat, Manpan, MAg DR Sekolah Tinggi Agama Islam KHEZ Muttaqien Purwakarta, Kata Kunci, Pendidikan Islam, and Departemen Agama. \“Sejarah Madrasah Di Indonesia.\” </w:instrText>
      </w:r>
      <w:r w:rsidRPr="00A3058D">
        <w:rPr>
          <w:rFonts w:ascii="Segoe UI Historic" w:hAnsi="Segoe UI Historic" w:cs="Segoe UI Historic"/>
          <w:i/>
          <w:iCs/>
          <w:noProof/>
          <w:sz w:val="20"/>
          <w:szCs w:val="24"/>
        </w:rPr>
        <w:instrText>Journal for Islamic Studies</w:instrText>
      </w:r>
      <w:r w:rsidRPr="00A3058D">
        <w:rPr>
          <w:rFonts w:ascii="Segoe UI Historic" w:hAnsi="Segoe UI Historic" w:cs="Segoe UI Historic"/>
          <w:noProof/>
          <w:sz w:val="20"/>
          <w:szCs w:val="24"/>
        </w:rPr>
        <w:instrText xml:space="preserve"> 1, no. 1 (2018): 196–206. http://al-afkar.com.</w:instrTex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szCs w:val="24"/>
        </w:rPr>
      </w:pPr>
      <w:r w:rsidRPr="00A3058D">
        <w:rPr>
          <w:rFonts w:ascii="Segoe UI Historic" w:hAnsi="Segoe UI Historic" w:cs="Segoe UI Historic"/>
          <w:noProof/>
          <w:sz w:val="20"/>
          <w:szCs w:val="24"/>
        </w:rPr>
        <w:instrText xml:space="preserve">Noorazmah Hidayati. \“Reformasi Pendidikan Islam Pada Awal Abad Ke-20.\” </w:instrText>
      </w:r>
      <w:r w:rsidRPr="00A3058D">
        <w:rPr>
          <w:rFonts w:ascii="Segoe UI Historic" w:hAnsi="Segoe UI Historic" w:cs="Segoe UI Historic"/>
          <w:i/>
          <w:iCs/>
          <w:noProof/>
          <w:sz w:val="20"/>
          <w:szCs w:val="24"/>
        </w:rPr>
        <w:instrText>Jurnal Al-Risalah</w:instrText>
      </w:r>
      <w:r w:rsidRPr="00A3058D">
        <w:rPr>
          <w:rFonts w:ascii="Segoe UI Historic" w:hAnsi="Segoe UI Historic" w:cs="Segoe UI Historic"/>
          <w:noProof/>
          <w:sz w:val="20"/>
          <w:szCs w:val="24"/>
        </w:rPr>
        <w:instrText xml:space="preserve"> 16, no. 2 (2020): 203–236.</w:instrTex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szCs w:val="24"/>
        </w:rPr>
      </w:pPr>
      <w:r w:rsidRPr="00A3058D">
        <w:rPr>
          <w:rFonts w:ascii="Segoe UI Historic" w:hAnsi="Segoe UI Historic" w:cs="Segoe UI Historic"/>
          <w:noProof/>
          <w:sz w:val="20"/>
          <w:szCs w:val="24"/>
        </w:rPr>
        <w:instrText xml:space="preserve">Saadah, Khilma Aziz Wakhidatus. \“Jurnal Ilmiah Pendidikan Pancasila Dan Kewarganegaraan.\” </w:instrText>
      </w:r>
      <w:r w:rsidRPr="00A3058D">
        <w:rPr>
          <w:rFonts w:ascii="Segoe UI Historic" w:hAnsi="Segoe UI Historic" w:cs="Segoe UI Historic"/>
          <w:i/>
          <w:iCs/>
          <w:noProof/>
          <w:sz w:val="20"/>
          <w:szCs w:val="24"/>
        </w:rPr>
        <w:instrText>Jurnal: Pendidikan Pancasila dan Kewarganegaraan</w:instrText>
      </w:r>
      <w:r w:rsidRPr="00A3058D">
        <w:rPr>
          <w:rFonts w:ascii="Segoe UI Historic" w:hAnsi="Segoe UI Historic" w:cs="Segoe UI Historic"/>
          <w:noProof/>
          <w:sz w:val="20"/>
          <w:szCs w:val="24"/>
        </w:rPr>
        <w:instrText xml:space="preserve"> Volume 5, no. Nomor 1 (2020): hlm: 131-138. http://journal2.um.ac.id/index.php/jppk/article/view/7820/3749.</w:instrTex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szCs w:val="24"/>
        </w:rPr>
      </w:pPr>
      <w:r w:rsidRPr="00A3058D">
        <w:rPr>
          <w:rFonts w:ascii="Segoe UI Historic" w:hAnsi="Segoe UI Historic" w:cs="Segoe UI Historic"/>
          <w:noProof/>
          <w:sz w:val="20"/>
          <w:szCs w:val="24"/>
        </w:rPr>
        <w:instrText xml:space="preserve">Safaruddin, Safaruddin. \“Landasan Pengembangan Kurikulum.\” </w:instrText>
      </w:r>
      <w:r w:rsidRPr="00A3058D">
        <w:rPr>
          <w:rFonts w:ascii="Segoe UI Historic" w:hAnsi="Segoe UI Historic" w:cs="Segoe UI Historic"/>
          <w:i/>
          <w:iCs/>
          <w:noProof/>
          <w:sz w:val="20"/>
          <w:szCs w:val="24"/>
        </w:rPr>
        <w:instrText>Jurnal Al-Qalam: Jurnal Kajian Islam &amp; Pendidikan</w:instrText>
      </w:r>
      <w:r w:rsidRPr="00A3058D">
        <w:rPr>
          <w:rFonts w:ascii="Segoe UI Historic" w:hAnsi="Segoe UI Historic" w:cs="Segoe UI Historic"/>
          <w:noProof/>
          <w:sz w:val="20"/>
          <w:szCs w:val="24"/>
        </w:rPr>
        <w:instrText xml:space="preserve"> 7, no. 2 (2020): 98–114.</w:instrTex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szCs w:val="24"/>
        </w:rPr>
      </w:pPr>
      <w:r w:rsidRPr="00A3058D">
        <w:rPr>
          <w:rFonts w:ascii="Segoe UI Historic" w:hAnsi="Segoe UI Historic" w:cs="Segoe UI Historic"/>
          <w:noProof/>
          <w:sz w:val="20"/>
          <w:szCs w:val="24"/>
        </w:rPr>
        <w:instrText xml:space="preserve">Saputra, Dani Nur, Kadek Ayu Ariningsih, Maria Patrisia Wau, Rafiqa Noviyani, Ermelinda Yosefa Awe, and Luluk Firdausiyah. </w:instrText>
      </w:r>
      <w:r w:rsidRPr="00A3058D">
        <w:rPr>
          <w:rFonts w:ascii="Segoe UI Historic" w:hAnsi="Segoe UI Historic" w:cs="Segoe UI Historic"/>
          <w:i/>
          <w:iCs/>
          <w:noProof/>
          <w:sz w:val="20"/>
          <w:szCs w:val="24"/>
        </w:rPr>
        <w:instrText>Pengantar Pendidikan</w:instrText>
      </w:r>
      <w:r w:rsidRPr="00A3058D">
        <w:rPr>
          <w:rFonts w:ascii="Segoe UI Historic" w:hAnsi="Segoe UI Historic" w:cs="Segoe UI Historic"/>
          <w:noProof/>
          <w:sz w:val="20"/>
          <w:szCs w:val="24"/>
        </w:rPr>
        <w:instrText>. Edited by Suardi. Jawa Tengah, 2021.</w:instrTex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szCs w:val="24"/>
        </w:rPr>
      </w:pPr>
      <w:r w:rsidRPr="00A3058D">
        <w:rPr>
          <w:rFonts w:ascii="Segoe UI Historic" w:hAnsi="Segoe UI Historic" w:cs="Segoe UI Historic"/>
          <w:noProof/>
          <w:sz w:val="20"/>
          <w:szCs w:val="24"/>
        </w:rPr>
        <w:instrText xml:space="preserve">Sondarika, Wulan. \“Perkembangan Ilmu Pengetahuan Di Yunani Dari Abad Ke-5 Sm Sampai Abad Ke-3 Sm.\” </w:instrText>
      </w:r>
      <w:r w:rsidRPr="00A3058D">
        <w:rPr>
          <w:rFonts w:ascii="Segoe UI Historic" w:hAnsi="Segoe UI Historic" w:cs="Segoe UI Historic"/>
          <w:i/>
          <w:iCs/>
          <w:noProof/>
          <w:sz w:val="20"/>
          <w:szCs w:val="24"/>
        </w:rPr>
        <w:instrText>Jurnal Artefak</w:instrText>
      </w:r>
      <w:r w:rsidRPr="00A3058D">
        <w:rPr>
          <w:rFonts w:ascii="Segoe UI Historic" w:hAnsi="Segoe UI Historic" w:cs="Segoe UI Historic"/>
          <w:noProof/>
          <w:sz w:val="20"/>
          <w:szCs w:val="24"/>
        </w:rPr>
        <w:instrText xml:space="preserve"> 8, no. 1 (2021): 87.</w:instrTex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szCs w:val="24"/>
        </w:rPr>
      </w:pPr>
      <w:r w:rsidRPr="00A3058D">
        <w:rPr>
          <w:rFonts w:ascii="Segoe UI Historic" w:hAnsi="Segoe UI Historic" w:cs="Segoe UI Historic"/>
          <w:noProof/>
          <w:sz w:val="20"/>
          <w:szCs w:val="24"/>
        </w:rPr>
        <w:instrText xml:space="preserve">Sultani, Zofrano Ibrahimsyah Magribi, and Yasinta Putri Kristanti. \“Perkembangan Dan Pelaksanaan Pendidikan Di Zaman Kolonial Belanda Di Indonesia Abad 19-20.\” </w:instrText>
      </w:r>
      <w:r w:rsidRPr="00A3058D">
        <w:rPr>
          <w:rFonts w:ascii="Segoe UI Historic" w:hAnsi="Segoe UI Historic" w:cs="Segoe UI Historic"/>
          <w:i/>
          <w:iCs/>
          <w:noProof/>
          <w:sz w:val="20"/>
          <w:szCs w:val="24"/>
        </w:rPr>
        <w:instrText>Jurnal Artefak</w:instrText>
      </w:r>
      <w:r w:rsidRPr="00A3058D">
        <w:rPr>
          <w:rFonts w:ascii="Segoe UI Historic" w:hAnsi="Segoe UI Historic" w:cs="Segoe UI Historic"/>
          <w:noProof/>
          <w:sz w:val="20"/>
          <w:szCs w:val="24"/>
        </w:rPr>
        <w:instrText xml:space="preserve"> 7, no. 2 (2020): 91.</w:instrTex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szCs w:val="24"/>
        </w:rPr>
      </w:pPr>
      <w:r w:rsidRPr="00A3058D">
        <w:rPr>
          <w:rFonts w:ascii="Segoe UI Historic" w:hAnsi="Segoe UI Historic" w:cs="Segoe UI Historic"/>
          <w:noProof/>
          <w:sz w:val="20"/>
          <w:szCs w:val="24"/>
        </w:rPr>
        <w:instrText xml:space="preserve">Sunarso. \“Pendidikan Nasional Indonesia.\” </w:instrText>
      </w:r>
      <w:r w:rsidRPr="00A3058D">
        <w:rPr>
          <w:rFonts w:ascii="Segoe UI Historic" w:hAnsi="Segoe UI Historic" w:cs="Segoe UI Historic"/>
          <w:i/>
          <w:iCs/>
          <w:noProof/>
          <w:sz w:val="20"/>
          <w:szCs w:val="24"/>
        </w:rPr>
        <w:instrText>Litera</w:instrText>
      </w:r>
      <w:r w:rsidRPr="00A3058D">
        <w:rPr>
          <w:rFonts w:ascii="Segoe UI Historic" w:hAnsi="Segoe UI Historic" w:cs="Segoe UI Historic"/>
          <w:noProof/>
          <w:sz w:val="20"/>
          <w:szCs w:val="24"/>
        </w:rPr>
        <w:instrText xml:space="preserve"> 4, no. 1 (2007): 30.</w:instrTex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szCs w:val="24"/>
        </w:rPr>
      </w:pPr>
      <w:r w:rsidRPr="00A3058D">
        <w:rPr>
          <w:rFonts w:ascii="Segoe UI Historic" w:hAnsi="Segoe UI Historic" w:cs="Segoe UI Historic"/>
          <w:noProof/>
          <w:sz w:val="20"/>
          <w:szCs w:val="24"/>
        </w:rPr>
        <w:instrText xml:space="preserve">Suwandi, Sarwiji. \“Pengembangan Kurikulum Program Studi Pendidikan Bahasa (Dan Sastra) Indonesia Yang Responsif Terhadap Kebijakan Merdeka Belajar-Kampus Merdeka Dan Kebutuhan Pembelajaran Abad Ke-21.\” </w:instrText>
      </w:r>
      <w:r w:rsidRPr="00A3058D">
        <w:rPr>
          <w:rFonts w:ascii="Segoe UI Historic" w:hAnsi="Segoe UI Historic" w:cs="Segoe UI Historic"/>
          <w:i/>
          <w:iCs/>
          <w:noProof/>
          <w:sz w:val="20"/>
          <w:szCs w:val="24"/>
        </w:rPr>
        <w:instrText>Seminar Nasional Pendidikan Bahasa dan Sastra</w:instrText>
      </w:r>
      <w:r w:rsidRPr="00A3058D">
        <w:rPr>
          <w:rFonts w:ascii="Segoe UI Historic" w:hAnsi="Segoe UI Historic" w:cs="Segoe UI Historic"/>
          <w:noProof/>
          <w:sz w:val="20"/>
          <w:szCs w:val="24"/>
        </w:rPr>
        <w:instrText xml:space="preserve"> 1, no. 1 (2020): 1–12. https://ejournal.unib.ac.id/index.php/semiba/article/view/13356.</w:instrText>
      </w:r>
    </w:p>
    <w:p w:rsidR="00BD3D81" w:rsidRPr="00A3058D" w:rsidRDefault="00BD3D81" w:rsidP="00A3058D">
      <w:pPr>
        <w:widowControl w:val="0"/>
        <w:autoSpaceDE w:val="0"/>
        <w:autoSpaceDN w:val="0"/>
        <w:adjustRightInd w:val="0"/>
        <w:spacing w:after="100" w:line="240" w:lineRule="auto"/>
        <w:jc w:val="both"/>
        <w:rPr>
          <w:rFonts w:ascii="Segoe UI Historic" w:hAnsi="Segoe UI Historic" w:cs="Segoe UI Historic"/>
          <w:noProof/>
          <w:sz w:val="20"/>
        </w:rPr>
      </w:pPr>
      <w:r w:rsidRPr="00A3058D">
        <w:rPr>
          <w:rFonts w:ascii="Segoe UI Historic" w:hAnsi="Segoe UI Historic" w:cs="Segoe UI Historic"/>
          <w:noProof/>
          <w:sz w:val="20"/>
          <w:szCs w:val="24"/>
        </w:rPr>
        <w:instrText xml:space="preserve">Wahyudin. \“Metode Penelitian Kualitatif Studi Pustaka Dan Studi Lapangan.\” </w:instrText>
      </w:r>
      <w:r w:rsidRPr="00A3058D">
        <w:rPr>
          <w:rFonts w:ascii="Segoe UI Historic" w:hAnsi="Segoe UI Historic" w:cs="Segoe UI Historic"/>
          <w:i/>
          <w:iCs/>
          <w:noProof/>
          <w:sz w:val="20"/>
          <w:szCs w:val="24"/>
        </w:rPr>
        <w:instrText>Pre-print Digital Library UIN Sunan Gunung Djati Bandung</w:instrText>
      </w:r>
      <w:r w:rsidRPr="00A3058D">
        <w:rPr>
          <w:rFonts w:ascii="Segoe UI Historic" w:hAnsi="Segoe UI Historic" w:cs="Segoe UI Historic"/>
          <w:noProof/>
          <w:sz w:val="20"/>
          <w:szCs w:val="24"/>
        </w:rPr>
        <w:instrText xml:space="preserve"> 6, no. 1 (2017): 1–6.</w:instrTex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szCs w:val="24"/>
        </w:rPr>
      </w:pPr>
      <w:r>
        <w:rPr>
          <w:rFonts w:ascii="Segoe UI Historic" w:hAnsi="Segoe UI Historic" w:cs="Segoe UI Historic"/>
          <w:noProof/>
          <w:sz w:val="20"/>
          <w:szCs w:val="24"/>
        </w:rPr>
        <w:instrText xml:space="preserve">" </w:instrText>
      </w:r>
      <w:r>
        <w:rPr>
          <w:rFonts w:ascii="Segoe UI Historic" w:hAnsi="Segoe UI Historic" w:cs="Segoe UI Historic"/>
          <w:noProof/>
          <w:sz w:val="20"/>
          <w:szCs w:val="24"/>
        </w:rPr>
        <w:fldChar w:fldCharType="separate"/>
      </w:r>
      <w:r w:rsidRPr="00656663">
        <w:rPr>
          <w:rStyle w:val="Hyperlink"/>
          <w:rFonts w:ascii="Segoe UI Historic" w:hAnsi="Segoe UI Historic" w:cs="Segoe UI Historic"/>
          <w:noProof/>
          <w:sz w:val="20"/>
          <w:szCs w:val="24"/>
        </w:rPr>
        <w:t xml:space="preserve">Ariwianto, Edwin, Ulumia Hayatunnufus, and Zuhdi Firmansyah Fahmi. “Pendidikan Kuno Pada Masa Mesir Dan Persia.” </w:t>
      </w:r>
      <w:r w:rsidRPr="00656663">
        <w:rPr>
          <w:rStyle w:val="Hyperlink"/>
          <w:rFonts w:ascii="Segoe UI Historic" w:hAnsi="Segoe UI Historic" w:cs="Segoe UI Historic"/>
          <w:i/>
          <w:iCs/>
          <w:noProof/>
          <w:sz w:val="20"/>
          <w:szCs w:val="24"/>
        </w:rPr>
        <w:t>Angewandte Chemie International Edition, 6(11), 951–952.</w:t>
      </w:r>
      <w:r w:rsidRPr="00656663">
        <w:rPr>
          <w:rStyle w:val="Hyperlink"/>
          <w:rFonts w:ascii="Segoe UI Historic" w:hAnsi="Segoe UI Historic" w:cs="Segoe UI Historic"/>
          <w:noProof/>
          <w:sz w:val="20"/>
          <w:szCs w:val="24"/>
        </w:rPr>
        <w:t xml:space="preserve"> 1, no. 1 (2021): 2013–2015.</w: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szCs w:val="24"/>
        </w:rPr>
      </w:pPr>
      <w:r w:rsidRPr="00656663">
        <w:rPr>
          <w:rStyle w:val="Hyperlink"/>
          <w:rFonts w:ascii="Segoe UI Historic" w:hAnsi="Segoe UI Historic" w:cs="Segoe UI Historic"/>
          <w:noProof/>
          <w:sz w:val="20"/>
          <w:szCs w:val="24"/>
        </w:rPr>
        <w:t xml:space="preserve">Drajat, Manpan, MAg DR Sekolah Tinggi Agama Islam KHEZ Muttaqien Purwakarta, Kata Kunci, Pendidikan Islam, and Departemen Agama. “Sejarah Madrasah Di Indonesia.” </w:t>
      </w:r>
      <w:r w:rsidRPr="00656663">
        <w:rPr>
          <w:rStyle w:val="Hyperlink"/>
          <w:rFonts w:ascii="Segoe UI Historic" w:hAnsi="Segoe UI Historic" w:cs="Segoe UI Historic"/>
          <w:i/>
          <w:iCs/>
          <w:noProof/>
          <w:sz w:val="20"/>
          <w:szCs w:val="24"/>
        </w:rPr>
        <w:t>Journal for Islamic Studies</w:t>
      </w:r>
      <w:r w:rsidRPr="00656663">
        <w:rPr>
          <w:rStyle w:val="Hyperlink"/>
          <w:rFonts w:ascii="Segoe UI Historic" w:hAnsi="Segoe UI Historic" w:cs="Segoe UI Historic"/>
          <w:noProof/>
          <w:sz w:val="20"/>
          <w:szCs w:val="24"/>
        </w:rPr>
        <w:t xml:space="preserve"> 1, no. 1 (2018): 196–206. http://al-afkar.com.</w: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szCs w:val="24"/>
        </w:rPr>
      </w:pPr>
      <w:r w:rsidRPr="00656663">
        <w:rPr>
          <w:rStyle w:val="Hyperlink"/>
          <w:rFonts w:ascii="Segoe UI Historic" w:hAnsi="Segoe UI Historic" w:cs="Segoe UI Historic"/>
          <w:noProof/>
          <w:sz w:val="20"/>
          <w:szCs w:val="24"/>
        </w:rPr>
        <w:t xml:space="preserve">Noorazmah Hidayati. “Reformasi Pendidikan Islam Pada Awal Abad Ke-20.” </w:t>
      </w:r>
      <w:r w:rsidRPr="00656663">
        <w:rPr>
          <w:rStyle w:val="Hyperlink"/>
          <w:rFonts w:ascii="Segoe UI Historic" w:hAnsi="Segoe UI Historic" w:cs="Segoe UI Historic"/>
          <w:i/>
          <w:iCs/>
          <w:noProof/>
          <w:sz w:val="20"/>
          <w:szCs w:val="24"/>
        </w:rPr>
        <w:t>Jurnal Al-Risalah</w:t>
      </w:r>
      <w:r w:rsidRPr="00656663">
        <w:rPr>
          <w:rStyle w:val="Hyperlink"/>
          <w:rFonts w:ascii="Segoe UI Historic" w:hAnsi="Segoe UI Historic" w:cs="Segoe UI Historic"/>
          <w:noProof/>
          <w:sz w:val="20"/>
          <w:szCs w:val="24"/>
        </w:rPr>
        <w:t xml:space="preserve"> 16, no. 2 (2020): 203–236.</w: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szCs w:val="24"/>
        </w:rPr>
      </w:pPr>
      <w:r w:rsidRPr="00656663">
        <w:rPr>
          <w:rStyle w:val="Hyperlink"/>
          <w:rFonts w:ascii="Segoe UI Historic" w:hAnsi="Segoe UI Historic" w:cs="Segoe UI Historic"/>
          <w:noProof/>
          <w:sz w:val="20"/>
          <w:szCs w:val="24"/>
        </w:rPr>
        <w:t xml:space="preserve">Saadah, Khilma Aziz Wakhidatus. “Jurnal Ilmiah Pendidikan Pancasila Dan Kewarganegaraan.” </w:t>
      </w:r>
      <w:r w:rsidRPr="00656663">
        <w:rPr>
          <w:rStyle w:val="Hyperlink"/>
          <w:rFonts w:ascii="Segoe UI Historic" w:hAnsi="Segoe UI Historic" w:cs="Segoe UI Historic"/>
          <w:i/>
          <w:iCs/>
          <w:noProof/>
          <w:sz w:val="20"/>
          <w:szCs w:val="24"/>
        </w:rPr>
        <w:t>Jurnal: Pendidikan Pancasila dan Kewarganegaraan</w:t>
      </w:r>
      <w:r w:rsidRPr="00656663">
        <w:rPr>
          <w:rStyle w:val="Hyperlink"/>
          <w:rFonts w:ascii="Segoe UI Historic" w:hAnsi="Segoe UI Historic" w:cs="Segoe UI Historic"/>
          <w:noProof/>
          <w:sz w:val="20"/>
          <w:szCs w:val="24"/>
        </w:rPr>
        <w:t xml:space="preserve"> Volume 5, no. Nomor 1 (2020): hlm: 131-138. http://journal2.um.ac.id/index.php/jppk/article/view/7820/3749.</w: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szCs w:val="24"/>
        </w:rPr>
      </w:pPr>
      <w:r w:rsidRPr="00656663">
        <w:rPr>
          <w:rStyle w:val="Hyperlink"/>
          <w:rFonts w:ascii="Segoe UI Historic" w:hAnsi="Segoe UI Historic" w:cs="Segoe UI Historic"/>
          <w:noProof/>
          <w:sz w:val="20"/>
          <w:szCs w:val="24"/>
        </w:rPr>
        <w:t xml:space="preserve">Safaruddin, Safaruddin. “Landasan Pengembangan Kurikulum.” </w:t>
      </w:r>
      <w:r w:rsidRPr="00656663">
        <w:rPr>
          <w:rStyle w:val="Hyperlink"/>
          <w:rFonts w:ascii="Segoe UI Historic" w:hAnsi="Segoe UI Historic" w:cs="Segoe UI Historic"/>
          <w:i/>
          <w:iCs/>
          <w:noProof/>
          <w:sz w:val="20"/>
          <w:szCs w:val="24"/>
        </w:rPr>
        <w:t>Jurnal Al-Qalam: Jurnal Kajian Islam &amp; Pendidikan</w:t>
      </w:r>
      <w:r w:rsidRPr="00656663">
        <w:rPr>
          <w:rStyle w:val="Hyperlink"/>
          <w:rFonts w:ascii="Segoe UI Historic" w:hAnsi="Segoe UI Historic" w:cs="Segoe UI Historic"/>
          <w:noProof/>
          <w:sz w:val="20"/>
          <w:szCs w:val="24"/>
        </w:rPr>
        <w:t xml:space="preserve"> 7, no. 2 (2020): 98–114.</w: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szCs w:val="24"/>
        </w:rPr>
      </w:pPr>
      <w:r w:rsidRPr="00656663">
        <w:rPr>
          <w:rStyle w:val="Hyperlink"/>
          <w:rFonts w:ascii="Segoe UI Historic" w:hAnsi="Segoe UI Historic" w:cs="Segoe UI Historic"/>
          <w:noProof/>
          <w:sz w:val="20"/>
          <w:szCs w:val="24"/>
        </w:rPr>
        <w:t xml:space="preserve">Saputra, Dani Nur, Kadek Ayu Ariningsih, Maria Patrisia Wau, Rafiqa Noviyani, Ermelinda Yosefa Awe, and Luluk Firdausiyah. </w:t>
      </w:r>
      <w:r w:rsidRPr="00656663">
        <w:rPr>
          <w:rStyle w:val="Hyperlink"/>
          <w:rFonts w:ascii="Segoe UI Historic" w:hAnsi="Segoe UI Historic" w:cs="Segoe UI Historic"/>
          <w:i/>
          <w:iCs/>
          <w:noProof/>
          <w:sz w:val="20"/>
          <w:szCs w:val="24"/>
        </w:rPr>
        <w:t>Pengantar Pendidikan</w:t>
      </w:r>
      <w:r w:rsidRPr="00656663">
        <w:rPr>
          <w:rStyle w:val="Hyperlink"/>
          <w:rFonts w:ascii="Segoe UI Historic" w:hAnsi="Segoe UI Historic" w:cs="Segoe UI Historic"/>
          <w:noProof/>
          <w:sz w:val="20"/>
          <w:szCs w:val="24"/>
        </w:rPr>
        <w:t>. Edited by Suardi. Jawa Tengah, 2021.</w: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szCs w:val="24"/>
        </w:rPr>
      </w:pPr>
      <w:r w:rsidRPr="00656663">
        <w:rPr>
          <w:rStyle w:val="Hyperlink"/>
          <w:rFonts w:ascii="Segoe UI Historic" w:hAnsi="Segoe UI Historic" w:cs="Segoe UI Historic"/>
          <w:noProof/>
          <w:sz w:val="20"/>
          <w:szCs w:val="24"/>
        </w:rPr>
        <w:t xml:space="preserve">Sondarika, Wulan. “Perkembangan Ilmu Pengetahuan Di Yunani Dari Abad Ke-5 Sm Sampai Abad Ke-3 Sm.” </w:t>
      </w:r>
      <w:r w:rsidRPr="00656663">
        <w:rPr>
          <w:rStyle w:val="Hyperlink"/>
          <w:rFonts w:ascii="Segoe UI Historic" w:hAnsi="Segoe UI Historic" w:cs="Segoe UI Historic"/>
          <w:i/>
          <w:iCs/>
          <w:noProof/>
          <w:sz w:val="20"/>
          <w:szCs w:val="24"/>
        </w:rPr>
        <w:t>Jurnal Artefak</w:t>
      </w:r>
      <w:r w:rsidRPr="00656663">
        <w:rPr>
          <w:rStyle w:val="Hyperlink"/>
          <w:rFonts w:ascii="Segoe UI Historic" w:hAnsi="Segoe UI Historic" w:cs="Segoe UI Historic"/>
          <w:noProof/>
          <w:sz w:val="20"/>
          <w:szCs w:val="24"/>
        </w:rPr>
        <w:t xml:space="preserve"> 8, no. 1 (2021): 87.</w: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szCs w:val="24"/>
        </w:rPr>
      </w:pPr>
      <w:r w:rsidRPr="00656663">
        <w:rPr>
          <w:rStyle w:val="Hyperlink"/>
          <w:rFonts w:ascii="Segoe UI Historic" w:hAnsi="Segoe UI Historic" w:cs="Segoe UI Historic"/>
          <w:noProof/>
          <w:sz w:val="20"/>
          <w:szCs w:val="24"/>
        </w:rPr>
        <w:t xml:space="preserve">Sultani, Zofrano Ibrahimsyah Magribi, and Yasinta Putri Kristanti. “Perkembangan Dan Pelaksanaan Pendidikan Di Zaman Kolonial Belanda Di Indonesia Abad 19-20.” </w:t>
      </w:r>
      <w:r w:rsidRPr="00656663">
        <w:rPr>
          <w:rStyle w:val="Hyperlink"/>
          <w:rFonts w:ascii="Segoe UI Historic" w:hAnsi="Segoe UI Historic" w:cs="Segoe UI Historic"/>
          <w:i/>
          <w:iCs/>
          <w:noProof/>
          <w:sz w:val="20"/>
          <w:szCs w:val="24"/>
        </w:rPr>
        <w:t>Jurnal Artefak</w:t>
      </w:r>
      <w:r w:rsidRPr="00656663">
        <w:rPr>
          <w:rStyle w:val="Hyperlink"/>
          <w:rFonts w:ascii="Segoe UI Historic" w:hAnsi="Segoe UI Historic" w:cs="Segoe UI Historic"/>
          <w:noProof/>
          <w:sz w:val="20"/>
          <w:szCs w:val="24"/>
        </w:rPr>
        <w:t xml:space="preserve"> 7, no. 2 (2020): 91.</w: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szCs w:val="24"/>
        </w:rPr>
      </w:pPr>
      <w:r w:rsidRPr="00656663">
        <w:rPr>
          <w:rStyle w:val="Hyperlink"/>
          <w:rFonts w:ascii="Segoe UI Historic" w:hAnsi="Segoe UI Historic" w:cs="Segoe UI Historic"/>
          <w:noProof/>
          <w:sz w:val="20"/>
          <w:szCs w:val="24"/>
        </w:rPr>
        <w:t xml:space="preserve">Sunarso. “Pendidikan Nasional Indonesia.” </w:t>
      </w:r>
      <w:r w:rsidRPr="00656663">
        <w:rPr>
          <w:rStyle w:val="Hyperlink"/>
          <w:rFonts w:ascii="Segoe UI Historic" w:hAnsi="Segoe UI Historic" w:cs="Segoe UI Historic"/>
          <w:i/>
          <w:iCs/>
          <w:noProof/>
          <w:sz w:val="20"/>
          <w:szCs w:val="24"/>
        </w:rPr>
        <w:t>Litera</w:t>
      </w:r>
      <w:r w:rsidRPr="00656663">
        <w:rPr>
          <w:rStyle w:val="Hyperlink"/>
          <w:rFonts w:ascii="Segoe UI Historic" w:hAnsi="Segoe UI Historic" w:cs="Segoe UI Historic"/>
          <w:noProof/>
          <w:sz w:val="20"/>
          <w:szCs w:val="24"/>
        </w:rPr>
        <w:t xml:space="preserve"> 4, no. 1 (2007): 30.</w: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szCs w:val="24"/>
        </w:rPr>
      </w:pPr>
      <w:r w:rsidRPr="00656663">
        <w:rPr>
          <w:rStyle w:val="Hyperlink"/>
          <w:rFonts w:ascii="Segoe UI Historic" w:hAnsi="Segoe UI Historic" w:cs="Segoe UI Historic"/>
          <w:noProof/>
          <w:sz w:val="20"/>
          <w:szCs w:val="24"/>
        </w:rPr>
        <w:t xml:space="preserve">Suwandi, Sarwiji. “Pengembangan Kurikulum Program Studi Pendidikan Bahasa (Dan Sastra) Indonesia Yang Responsif Terhadap Kebijakan Merdeka Belajar-Kampus Merdeka Dan Kebutuhan Pembelajaran Abad Ke-21.” </w:t>
      </w:r>
      <w:r w:rsidRPr="00656663">
        <w:rPr>
          <w:rStyle w:val="Hyperlink"/>
          <w:rFonts w:ascii="Segoe UI Historic" w:hAnsi="Segoe UI Historic" w:cs="Segoe UI Historic"/>
          <w:i/>
          <w:iCs/>
          <w:noProof/>
          <w:sz w:val="20"/>
          <w:szCs w:val="24"/>
        </w:rPr>
        <w:t>Seminar Nasional Pendidikan Bahasa dan Sastra</w:t>
      </w:r>
      <w:r w:rsidRPr="00656663">
        <w:rPr>
          <w:rStyle w:val="Hyperlink"/>
          <w:rFonts w:ascii="Segoe UI Historic" w:hAnsi="Segoe UI Historic" w:cs="Segoe UI Historic"/>
          <w:noProof/>
          <w:sz w:val="20"/>
          <w:szCs w:val="24"/>
        </w:rPr>
        <w:t xml:space="preserve"> 1, no. 1 (2020): 1–12. https://ejournal.unib.ac.id/index.php/semiba/article/view/13356.</w:t>
      </w:r>
    </w:p>
    <w:p w:rsidR="00BD3D81" w:rsidRPr="00656663" w:rsidRDefault="00BD3D81" w:rsidP="00A3058D">
      <w:pPr>
        <w:widowControl w:val="0"/>
        <w:autoSpaceDE w:val="0"/>
        <w:autoSpaceDN w:val="0"/>
        <w:adjustRightInd w:val="0"/>
        <w:spacing w:after="100" w:line="240" w:lineRule="auto"/>
        <w:jc w:val="both"/>
        <w:rPr>
          <w:rStyle w:val="Hyperlink"/>
          <w:rFonts w:ascii="Segoe UI Historic" w:hAnsi="Segoe UI Historic" w:cs="Segoe UI Historic"/>
          <w:noProof/>
          <w:sz w:val="20"/>
        </w:rPr>
      </w:pPr>
      <w:r w:rsidRPr="00656663">
        <w:rPr>
          <w:rStyle w:val="Hyperlink"/>
          <w:rFonts w:ascii="Segoe UI Historic" w:hAnsi="Segoe UI Historic" w:cs="Segoe UI Historic"/>
          <w:noProof/>
          <w:sz w:val="20"/>
          <w:szCs w:val="24"/>
        </w:rPr>
        <w:t xml:space="preserve">Wahyudin. “Metode Penelitian Kualitatif Studi Pustaka Dan Studi Lapangan.” </w:t>
      </w:r>
      <w:r w:rsidRPr="00656663">
        <w:rPr>
          <w:rStyle w:val="Hyperlink"/>
          <w:rFonts w:ascii="Segoe UI Historic" w:hAnsi="Segoe UI Historic" w:cs="Segoe UI Historic"/>
          <w:i/>
          <w:iCs/>
          <w:noProof/>
          <w:sz w:val="20"/>
          <w:szCs w:val="24"/>
        </w:rPr>
        <w:t>Pre-print Digital Library UIN Sunan Gunung Djati Bandung</w:t>
      </w:r>
      <w:r w:rsidRPr="00656663">
        <w:rPr>
          <w:rStyle w:val="Hyperlink"/>
          <w:rFonts w:ascii="Segoe UI Historic" w:hAnsi="Segoe UI Historic" w:cs="Segoe UI Historic"/>
          <w:noProof/>
          <w:sz w:val="20"/>
          <w:szCs w:val="24"/>
        </w:rPr>
        <w:t xml:space="preserve"> 6, no. 1 (2017): 1–6.</w:t>
      </w:r>
    </w:p>
    <w:p w:rsidR="007337B3" w:rsidRPr="001D2FDF" w:rsidRDefault="00BD3D81" w:rsidP="00A3058D">
      <w:pPr>
        <w:widowControl w:val="0"/>
        <w:autoSpaceDE w:val="0"/>
        <w:autoSpaceDN w:val="0"/>
        <w:adjustRightInd w:val="0"/>
        <w:spacing w:after="100" w:line="240" w:lineRule="auto"/>
        <w:jc w:val="both"/>
      </w:pPr>
      <w:r>
        <w:rPr>
          <w:rFonts w:ascii="Segoe UI Historic" w:hAnsi="Segoe UI Historic" w:cs="Segoe UI Historic"/>
          <w:noProof/>
          <w:sz w:val="20"/>
          <w:szCs w:val="24"/>
        </w:rPr>
        <w:fldChar w:fldCharType="end"/>
      </w:r>
    </w:p>
    <w:sectPr w:rsidR="007337B3" w:rsidRPr="001D2FDF" w:rsidSect="00A31677">
      <w:headerReference w:type="even" r:id="rId10"/>
      <w:headerReference w:type="default" r:id="rId11"/>
      <w:footerReference w:type="default" r:id="rId12"/>
      <w:footerReference w:type="first" r:id="rId13"/>
      <w:pgSz w:w="11907" w:h="16840" w:code="9"/>
      <w:pgMar w:top="1440" w:right="1440" w:bottom="1440" w:left="1440" w:header="709" w:footer="709" w:gutter="0"/>
      <w:pgNumType w:start="3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52" w:rsidRDefault="00E87152" w:rsidP="0087537B">
      <w:pPr>
        <w:spacing w:after="0" w:line="240" w:lineRule="auto"/>
      </w:pPr>
      <w:r>
        <w:separator/>
      </w:r>
    </w:p>
  </w:endnote>
  <w:endnote w:type="continuationSeparator" w:id="0">
    <w:p w:rsidR="00E87152" w:rsidRDefault="00E87152" w:rsidP="0087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081"/>
      <w:docPartObj>
        <w:docPartGallery w:val="Page Numbers (Bottom of Page)"/>
        <w:docPartUnique/>
      </w:docPartObj>
    </w:sdtPr>
    <w:sdtEndPr/>
    <w:sdtContent>
      <w:p w:rsidR="007E1A05" w:rsidRDefault="00E87152">
        <w:pPr>
          <w:pStyle w:val="Footer"/>
          <w:jc w:val="center"/>
        </w:pPr>
      </w:p>
    </w:sdtContent>
  </w:sdt>
  <w:p w:rsidR="007E1A05" w:rsidRDefault="007E1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29"/>
      <w:docPartObj>
        <w:docPartGallery w:val="Page Numbers (Bottom of Page)"/>
        <w:docPartUnique/>
      </w:docPartObj>
    </w:sdtPr>
    <w:sdtEndPr/>
    <w:sdtContent>
      <w:p w:rsidR="007E1A05" w:rsidRDefault="007E1A05">
        <w:pPr>
          <w:pStyle w:val="Footer"/>
          <w:jc w:val="center"/>
        </w:pP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Pr>
            <w:rFonts w:ascii="Segoe UI Historic" w:hAnsi="Segoe UI Historic" w:cs="Segoe UI Historic"/>
            <w:b/>
            <w:noProof/>
            <w:sz w:val="18"/>
            <w:szCs w:val="18"/>
          </w:rPr>
          <w:t>269</w:t>
        </w:r>
        <w:r w:rsidRPr="00792B4E">
          <w:rPr>
            <w:rFonts w:ascii="Segoe UI Historic" w:hAnsi="Segoe UI Historic" w:cs="Segoe UI Historic"/>
            <w:b/>
            <w:sz w:val="18"/>
            <w:szCs w:val="18"/>
          </w:rPr>
          <w:fldChar w:fldCharType="end"/>
        </w:r>
      </w:p>
    </w:sdtContent>
  </w:sdt>
  <w:p w:rsidR="007E1A05" w:rsidRDefault="007E1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52" w:rsidRDefault="00E87152" w:rsidP="0087537B">
      <w:pPr>
        <w:spacing w:after="0" w:line="240" w:lineRule="auto"/>
      </w:pPr>
      <w:r>
        <w:separator/>
      </w:r>
    </w:p>
  </w:footnote>
  <w:footnote w:type="continuationSeparator" w:id="0">
    <w:p w:rsidR="00E87152" w:rsidRDefault="00E87152" w:rsidP="0087537B">
      <w:pPr>
        <w:spacing w:after="0" w:line="240" w:lineRule="auto"/>
      </w:pPr>
      <w:r>
        <w:continuationSeparator/>
      </w:r>
    </w:p>
  </w:footnote>
  <w:footnote w:id="1">
    <w:p w:rsidR="007E1A05" w:rsidRPr="000B5F55" w:rsidRDefault="007E1A05"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Pr="000B5F55">
        <w:rPr>
          <w:rFonts w:ascii="Times New Roman" w:hAnsi="Times New Roman" w:cs="Times New Roman"/>
        </w:rPr>
        <w:instrText>ADDIN CSL_CITATION {"citationItems":[{"id":"ITEM-1","itemData":{"DOI":"10.47435/al-qalam.v7i2.195","ISSN":"1858-4152","abstract":"Kurikukulm adalah inti dari pendidikan dimana kurikulum dapat diartikan sebagai seperangkat rencana dan pengaturan mengenai tujuan, isi dan bahan pelajaran serta cara yang digunakan sebagai pedoman penyelenggaraan kegiatan pembelajaran untuk mencapai tujuan pendidikan tertentu landasan pengembangan kurikulum dapat diartikan sebagai suatu gagasan, asumsi atau prinsip yang menjadi sandaran atau titik tolak dalam mengembangkan kurikulum. Adapun yang menjadi landasan dalam mengmbangkan sebuah kurikulum di antaranya: landasan religius, landasan filosofis (perenialisme, esensialisme, eksistensialisme, profresivisme, rekonstruktivisme), landasan yuridis, landasan psikologis, landasan sosiologis atau sosial budaya serta landasan organisatoris.","author":[{"dropping-particle":"","family":"Safaruddin","given":"Safaruddin","non-dropping-particle":"","parse-names":false,"suffix":""}],"container-title":"Jurnal Al-Qalam: Jurnal Kajian Islam &amp; Pendidikan","id":"ITEM-1","issue":"2","issued":{"date-parts":[["2020"]]},"page":"98-114","title":"Landasan Pengembangan Kurikulum","type":"article-journal","volume":"7"},"uris":["http://www.mendeley.com/documents/?uuid=d1ad22ec-628f-4004-bb0c-9eda7e91af19"]}],"mendeley":{"formattedCitation":"Safaruddin Safaruddin, “Landasan Pengembangan Kurikulum,” &lt;i&gt;Jurnal Al-Qalam: Jurnal Kajian Islam &amp; Pendidikan&lt;/i&gt; 7, no. 2 (2020): 98–114.","plainTextFormattedCitation":"Safaruddin Safaruddin, “Landasan Pengembangan Kurikulum,” Jurnal Al-Qalam: Jurnal Kajian Islam &amp; Pendidikan 7, no. 2 (2020): 98–114.","previouslyFormattedCitation":"Safaruddin Safaruddin, “Landasan Pengembangan Kurikulum,” &lt;i&gt;Jurnal Al-Qalam: Jurnal Kajian Islam &amp; Pendidikan&lt;/i&gt; 7, no. 2 (2020): 98–114."},"properties":{"noteIndex":1},"schema":"https://github.com/citation-style-language/schema/raw/master/csl-citation.json"}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Safaruddin Safaruddin, “Landasan Pengembangan Kurikulum,” </w:t>
      </w:r>
      <w:r w:rsidRPr="000B5F55">
        <w:rPr>
          <w:rFonts w:ascii="Times New Roman" w:hAnsi="Times New Roman" w:cs="Times New Roman"/>
          <w:i/>
          <w:noProof/>
        </w:rPr>
        <w:t>Jurnal Al-Qalam: Jurnal Kajian Islam &amp; Pendidikan</w:t>
      </w:r>
      <w:r w:rsidRPr="000B5F55">
        <w:rPr>
          <w:rFonts w:ascii="Times New Roman" w:hAnsi="Times New Roman" w:cs="Times New Roman"/>
          <w:noProof/>
        </w:rPr>
        <w:t xml:space="preserve"> 7, no. 2 (2020): 98–114.</w:t>
      </w:r>
      <w:r w:rsidRPr="000B5F55">
        <w:rPr>
          <w:rFonts w:ascii="Times New Roman" w:hAnsi="Times New Roman" w:cs="Times New Roman"/>
        </w:rPr>
        <w:fldChar w:fldCharType="end"/>
      </w:r>
    </w:p>
  </w:footnote>
  <w:footnote w:id="2">
    <w:p w:rsidR="007E1A05" w:rsidRPr="000B5F55" w:rsidRDefault="007E1A05"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Pr="000B5F55">
        <w:rPr>
          <w:rFonts w:ascii="Times New Roman" w:hAnsi="Times New Roman" w:cs="Times New Roman"/>
        </w:rPr>
        <w:instrText>ADDIN CSL_CITATION {"citationItems":[{"id":"ITEM-1","itemData":{"ISBN":"978-602-5830-27-3","abstract":"Penyelenggaraan pendidikan yang bermutu mempersyaratkan tersedianya kurikukum yang baik. Kurikulum yang baik akan mampu mengarahkan dan menjadi acuan pendidik dalam merancang dan mengimplementasikan pembelajaran. Oleh karena itu, pengembangan kurikulum harus dilakukan secara cermat dengan prosedur yang tepat, mendasarkan pada sejumlah landasan, serta memperhatikan kebutuhan masyarakat pengguna dan perkembangan ilmu pengetahuan dan teknologi (IPTEK). Sungguhpun disadari bahwa kurikulum memiliki peran strategis, pemahaman pemangku kepentingan pendidikan tentang ihwal kurikulum dan pengembangannya masih sangat beragam, terlebih pengembangan kurikulum Merdeka Belajar-Kampus Merdeka yang memang tergolong sebagai kebijakan baru. Bertalian dengan itu, makalah ini akan menjelaskan landasan pengembangan kurikulum, anatomi dan tahap pengembangan kurikulum, kurikulum era industri 4.0 dan society 5.0, dan pengembangan kurikulum merdeka belajar-kampus merdeka.","author":[{"dropping-particle":"","family":"Suwandi","given":"Sarwiji","non-dropping-particle":"","parse-names":false,"suffix":""}],"container-title":"Seminar Nasional Pendidikan Bahasa dan Sastra","id":"ITEM-1","issue":"1","issued":{"date-parts":[["2020"]]},"page":"1-12","title":"Pengembangan Kurikulum Program Studi Pendidikan Bahasa (dan Sastra) Indonesia yang Responsif terhadap Kebijakan Merdeka Belajar-Kampus Merdeka dan Kebutuhan Pembelajaran Abad ke-21","type":"article-journal","volume":"1"},"uris":["http://www.mendeley.com/documents/?uuid=efbaaede-2b37-4734-a860-9c78a2639716"]}],"mendeley":{"formattedCitation":"Sarwiji Suwandi, “Pengembangan Kurikulum Program Studi Pendidikan Bahasa (Dan Sastra) Indonesia Yang Responsif Terhadap Kebijakan Merdeka Belajar-Kampus Merdeka Dan Kebutuhan Pembelajaran Abad Ke-21,” &lt;i&gt;Seminar Nasional Pendidikan Bahasa dan Sastra&lt;/i&gt; 1, no. 1 (2020): 1–12, https://ejournal.unib.ac.id/index.php/semiba/article/view/13356.","plainTextFormattedCitation":"Sarwiji Suwandi, “Pengembangan Kurikulum Program Studi Pendidikan Bahasa (Dan Sastra) Indonesia Yang Responsif Terhadap Kebijakan Merdeka Belajar-Kampus Merdeka Dan Kebutuhan Pembelajaran Abad Ke-21,” Seminar Nasional Pendidikan Bahasa dan Sastra 1, no. 1 (2020): 1–12, https://ejournal.unib.ac.id/index.php/semiba/article/view/13356.","previouslyFormattedCitation":"Sarwiji Suwandi, “Pengembangan Kurikulum Program Studi Pendidikan Bahasa (Dan Sastra) Indonesia Yang Responsif Terhadap Kebijakan Merdeka Belajar-Kampus Merdeka Dan Kebutuhan Pembelajaran Abad Ke-21,” &lt;i&gt;Seminar Nasional Pendidikan Bahasa dan Sastra&lt;/i&gt; 1, no. 1 (2020): 1–12, https://ejournal.unib.ac.id/index.php/semiba/article/view/13356."},"properties":{"noteIndex":2},"schema":"https://github.com/citation-style-language/schema/raw/master/csl-citation.json"}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Sarwiji Suwandi, “Pengembangan Kurikulum Program Studi Pendidikan Bahasa (Dan Sastra) Indonesia Yang Responsif Terhadap Kebijakan Merdeka Belajar-Kampus Merdeka Dan Kebutuhan Pembelajaran Abad Ke-21,” </w:t>
      </w:r>
      <w:r w:rsidRPr="000B5F55">
        <w:rPr>
          <w:rFonts w:ascii="Times New Roman" w:hAnsi="Times New Roman" w:cs="Times New Roman"/>
          <w:i/>
          <w:noProof/>
        </w:rPr>
        <w:t>Seminar Nasional Pendidikan Bahasa dan Sastra</w:t>
      </w:r>
      <w:r w:rsidRPr="000B5F55">
        <w:rPr>
          <w:rFonts w:ascii="Times New Roman" w:hAnsi="Times New Roman" w:cs="Times New Roman"/>
          <w:noProof/>
        </w:rPr>
        <w:t xml:space="preserve"> 1, no. 1 (2020): 1–12, https://ejournal.unib.ac.id/index.php/semiba/article/view/13356.</w:t>
      </w:r>
      <w:r w:rsidRPr="000B5F55">
        <w:rPr>
          <w:rFonts w:ascii="Times New Roman" w:hAnsi="Times New Roman" w:cs="Times New Roman"/>
        </w:rPr>
        <w:fldChar w:fldCharType="end"/>
      </w:r>
    </w:p>
  </w:footnote>
  <w:footnote w:id="3">
    <w:p w:rsidR="007E1A05" w:rsidRPr="000B5F55" w:rsidRDefault="007E1A05"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Pr="000B5F55">
        <w:rPr>
          <w:rFonts w:ascii="Times New Roman" w:hAnsi="Times New Roman" w:cs="Times New Roman"/>
        </w:rPr>
        <w:instrText>ADDIN CSL_CITATION {"citationItems":[{"id":"ITEM-1","itemData":{"abstract":"Penelitian ini bertujuan membahas metode penelitian kualitatif studi pustaka dan studi lapangan. Metode penelitian ini menerapkan jenis kualitatif melalui studi pustaka dan studi lapangan. Hasil dan pembahasan penelitian ini mencakup ulasan tentang metode penelitian kualitatif, studi pustaka, studi lapangan, dan gabungan keduanya. Kesimpulan penelitian ini ialah pengguna metode penelitian jenis kualitatif studi lapangan dipastikan terlebih dahulu melaksanakan studi pustaka. Rekomendasi penelitian ini adalah penerapan metode penelitian jenis kualitatif dapat menegaskan apakah studi pustaka dan studi lapangan sendiri-sendiri ataukah gabungan keduanya.","author":[{"dropping-particle":"","family":"Wahyudin","given":"","non-dropping-particle":"","parse-names":false,"suffix":""}],"container-title":"Pre-print Digital Library UIN Sunan Gunung Djati Bandung","id":"ITEM-1","issue":"1","issued":{"date-parts":[["2017"]]},"page":"1-6","title":"Metode Penelitian Kualitatif Studi Pustaka dan Studi Lapangan","type":"article-journal","volume":"6"},"uris":["http://www.mendeley.com/documents/?uuid=b8178d7b-2490-404d-b5ef-8221189da0bd"]}],"mendeley":{"formattedCitation":"Wahyudin, “Metode Penelitian Kualitatif Studi Pustaka Dan Studi Lapangan,” &lt;i&gt;Pre-print Digital Library UIN Sunan Gunung Djati Bandung&lt;/i&gt; 6, no. 1 (2017): 1–6.","plainTextFormattedCitation":"Wahyudin, “Metode Penelitian Kualitatif Studi Pustaka Dan Studi Lapangan,” Pre-print Digital Library UIN Sunan Gunung Djati Bandung 6, no. 1 (2017): 1–6.","previouslyFormattedCitation":"Wahyudin, “Metode Penelitian Kualitatif Studi Pustaka Dan Studi Lapangan,” &lt;i&gt;Pre-print Digital Library UIN Sunan Gunung Djati Bandung&lt;/i&gt; 6, no. 1 (2017): 1–6."},"properties":{"noteIndex":3},"schema":"https://github.com/citation-style-language/schema/raw/master/csl-citation.json"}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Wahyudin, “Metode Penelitian Kualitatif Studi Pustaka Dan Studi Lapangan,” </w:t>
      </w:r>
      <w:r w:rsidRPr="000B5F55">
        <w:rPr>
          <w:rFonts w:ascii="Times New Roman" w:hAnsi="Times New Roman" w:cs="Times New Roman"/>
          <w:i/>
          <w:noProof/>
        </w:rPr>
        <w:t>Pre-print Digital Library UIN Sunan Gunung Djati Bandung</w:t>
      </w:r>
      <w:r w:rsidRPr="000B5F55">
        <w:rPr>
          <w:rFonts w:ascii="Times New Roman" w:hAnsi="Times New Roman" w:cs="Times New Roman"/>
          <w:noProof/>
        </w:rPr>
        <w:t xml:space="preserve"> 6, no. 1 (2017): 1–6.</w:t>
      </w:r>
      <w:r w:rsidRPr="000B5F55">
        <w:rPr>
          <w:rFonts w:ascii="Times New Roman" w:hAnsi="Times New Roman" w:cs="Times New Roman"/>
        </w:rPr>
        <w:fldChar w:fldCharType="end"/>
      </w:r>
    </w:p>
  </w:footnote>
  <w:footnote w:id="4">
    <w:p w:rsidR="007E1A05" w:rsidRPr="000B5F55" w:rsidRDefault="007E1A05"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Pr="000B5F55">
        <w:rPr>
          <w:rFonts w:ascii="Times New Roman" w:hAnsi="Times New Roman" w:cs="Times New Roma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iwianto","given":"Edwin","non-dropping-particle":"","parse-names":false,"suffix":""},{"dropping-particle":"","family":"Hayatunnufus","given":"Ulumia","non-dropping-particle":"","parse-names":false,"suffix":""},{"dropping-particle":"","family":"Firmansyah Fahmi","given":"Zuhdi","non-dropping-particle":"","parse-names":false,"suffix":""}],"container-title":"Angewandte Chemie International Edition, 6(11), 951–952.","id":"ITEM-1","issue":"1","issued":{"date-parts":[["2021"]]},"page":"2013-2015","title":"Pendidikan Kuno pada Masa Mesir dan Persia","type":"article-journal","volume":"1"},"uris":["http://www.mendeley.com/documents/?uuid=d4e67495-7e36-4ae3-9b91-3ea81e93e6de"]}],"mendeley":{"formattedCitation":"Edwin Ariwianto, Ulumia Hayatunnufus, and Zuhdi Firmansyah Fahmi, “Pendidikan Kuno Pada Masa Mesir Dan Persia,” &lt;i&gt;Angewandte Chemie International Edition, 6(11), 951–952.&lt;/i&gt; 1, no. 1 (2021): 2013–2015.","plainTextFormattedCitation":"Edwin Ariwianto, Ulumia Hayatunnufus, and Zuhdi Firmansyah Fahmi, “Pendidikan Kuno Pada Masa Mesir Dan Persia,” Angewandte Chemie International Edition, 6(11), 951–952. 1, no. 1 (2021): 2013–2015.","previouslyFormattedCitation":"Edwin Ariwianto, Ulumia Hayatunnufus, and Zuhdi Firmansyah Fahmi, “Pendidikan Kuno Pada Masa Mesir Dan Persia,” &lt;i&gt;Angewandte Chemie International Edition, 6(11), 951–952.&lt;/i&gt; 1, no. 1 (2021): 2013–2015."},"properties":{"noteIndex":4},"schema":"https://github.com/citation-style-language/schema/raw/master/csl-citation.json"}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Edwin Ariwianto, Ulumia Hayatunnufus, and Zuhdi Firmansyah Fahmi, “Pendidikan Kuno Pada Masa Mesir Dan Persia,” </w:t>
      </w:r>
      <w:r w:rsidRPr="000B5F55">
        <w:rPr>
          <w:rFonts w:ascii="Times New Roman" w:hAnsi="Times New Roman" w:cs="Times New Roman"/>
          <w:i/>
          <w:noProof/>
        </w:rPr>
        <w:t>Angewandte Chemie International Edition, 6(11), 951–952.</w:t>
      </w:r>
      <w:r w:rsidRPr="000B5F55">
        <w:rPr>
          <w:rFonts w:ascii="Times New Roman" w:hAnsi="Times New Roman" w:cs="Times New Roman"/>
          <w:noProof/>
        </w:rPr>
        <w:t xml:space="preserve"> 1, no. 1 (2021): 2013–2015.</w:t>
      </w:r>
      <w:r w:rsidRPr="000B5F55">
        <w:rPr>
          <w:rFonts w:ascii="Times New Roman" w:hAnsi="Times New Roman" w:cs="Times New Roman"/>
        </w:rPr>
        <w:fldChar w:fldCharType="end"/>
      </w:r>
    </w:p>
  </w:footnote>
  <w:footnote w:id="5">
    <w:p w:rsidR="007E1A05" w:rsidRPr="000B5F55" w:rsidRDefault="007E1A05"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Pr="000B5F55">
        <w:rPr>
          <w:rFonts w:ascii="Times New Roman" w:hAnsi="Times New Roman" w:cs="Times New Roman"/>
        </w:rPr>
        <w:instrText>ADDIN CSL_CITATION {"citationItems":[{"id":"ITEM-1","itemData":{"ISSN":"2527-8495","abstract":"artikel ini berupaya untuk mengeksplorasi strategi politik dua kerajaan Melayu yakni Sriwijaya dan Melaka jika dilihat dari teori strategi raya (grand strategy). Kajian kepustakaan digunakan sebagai metode penelitian untuk menemukan pola-pola strategi raya dari dua kerajaan Melayu. Melaka terlihat meneruskan strategi Sriwijaya mengelola keseimbangan geopolitik di Selat Melaka. Jika Sriwijaya melakukan hubungan diplomasi dengan negeri- negeri adidaya di Asia, Melaka juga melakukan hal yang sama. Melaka menjalin kontak dengan penguasa Pasai dan Dinasti Ming, penguasa Cina. Kehidupan masyarakat keduanya sangat bergantung pada kehidupan maritim. Kedua kerajaan bekerja sama dengan orang laut dan bajak laut untuk menekan risiko perdagangan sekaligus menarik pedagang untuk singgah dan berdagang. Pola-pola sejarah yang tampak bukan sekedar memori publik yang datang untuk dilupakan. Akan tetapi, dapat digunakan sebagai pelajaran berharga bagi ketahanan nasional bangsa ini.","author":[{"dropping-particle":"","family":"Saadah","given":"Khilma Aziz Wakhidatus","non-dropping-particle":"","parse-names":false,"suffix":""}],"container-title":"Jurnal: Pendidikan Pancasila dan Kewarganegaraan","id":"ITEM-1","issue":"Nomor 1","issued":{"date-parts":[["2020"]]},"page":"hlm: 131-138","title":"Jurnal Ilmiah Pendidikan Pancasila dan Kewarganegaraan.","type":"article-journal","volume":"Volume 5"},"uris":["http://www.mendeley.com/documents/?uuid=36faefa7-492f-4618-9a68-f7a9d0d96a68"]}],"mendeley":{"formattedCitation":"Khilma Aziz Wakhidatus Saadah, “Jurnal Ilmiah Pendidikan Pancasila Dan Kewarganegaraan.,” &lt;i&gt;Jurnal: Pendidikan Pancasila dan Kewarganegaraan&lt;/i&gt; Volume 5, no. Nomor 1 (2020): hlm: 131-138, http://journal2.um.ac.id/index.php/jppk/article/view/7820/3749.","plainTextFormattedCitation":"Khilma Aziz Wakhidatus Saadah, “Jurnal Ilmiah Pendidikan Pancasila Dan Kewarganegaraan.,” Jurnal: Pendidikan Pancasila dan Kewarganegaraan Volume 5, no. Nomor 1 (2020): hlm: 131-138, http://journal2.um.ac.id/index.php/jppk/article/view/7820/3749.","previouslyFormattedCitation":"Khilma Aziz Wakhidatus Saadah, “Jurnal Ilmiah Pendidikan Pancasila Dan Kewarganegaraan.,” &lt;i&gt;Jurnal: Pendidikan Pancasila dan Kewarganegaraan&lt;/i&gt; Volume 5, no. Nomor 1 (2020): hlm: 131-138, http://journal2.um.ac.id/index.php/jppk/article/view/7820/3749."},"properties":{"noteIndex":5},"schema":"https://github.com/citation-style-language/schema/raw/master/csl-citation.json"}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Khilma Aziz Wakhidatus Saadah, “Jurnal Ilmiah Pendidikan Pancasila Dan Kewarganegaraan.,” </w:t>
      </w:r>
      <w:r w:rsidRPr="000B5F55">
        <w:rPr>
          <w:rFonts w:ascii="Times New Roman" w:hAnsi="Times New Roman" w:cs="Times New Roman"/>
          <w:i/>
          <w:noProof/>
        </w:rPr>
        <w:t>Jurnal: Pendidikan Pancasila dan Kewarganegaraan</w:t>
      </w:r>
      <w:r w:rsidRPr="000B5F55">
        <w:rPr>
          <w:rFonts w:ascii="Times New Roman" w:hAnsi="Times New Roman" w:cs="Times New Roman"/>
          <w:noProof/>
        </w:rPr>
        <w:t xml:space="preserve"> Volume 5, no. Nomor 1 (2020): hlm: 131-138, http://journal2.um.ac.id/index.php/jppk/article/view/7820/3749.</w:t>
      </w:r>
      <w:r w:rsidRPr="000B5F55">
        <w:rPr>
          <w:rFonts w:ascii="Times New Roman" w:hAnsi="Times New Roman" w:cs="Times New Roman"/>
        </w:rPr>
        <w:fldChar w:fldCharType="end"/>
      </w:r>
    </w:p>
  </w:footnote>
  <w:footnote w:id="6">
    <w:p w:rsidR="007E1A05" w:rsidRPr="000B5F55" w:rsidRDefault="007E1A05"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Pr="000B5F55">
        <w:rPr>
          <w:rFonts w:ascii="Times New Roman" w:hAnsi="Times New Roman" w:cs="Times New Roman"/>
        </w:rPr>
        <w:instrText>ADDIN CSL_CITATION {"citationItems":[{"id":"ITEM-1","itemData":{"DOI":"10.25157/ja.v8i1.5170","ISSN":"2355-5726","abstract":"Tujuan penelitian ini adalah untuk mengetahui awal perkembangan ilmu pengetahuan di Yunani dari abad ke-5 SM sampai abad ke-2 SM. Penelitian ini dilakukan dengan menggunakan metode penelitian literatur Pengumpulan data dilakukan dengan cara pencarian sumber buku, jurnal dan hasil penelitian lainnya. Hasil penelitian menunjukkan bahwa Perkembangan Ilmu Pengetahuan Di Yunani Abad ke-5 SM adanya sifat agama yang tidak mengenal ajaran Tuhan yang ditetapkan sebagai akidah. Kemudian keadaan geografis negara tersebut yang mengarah pada perdagangan dan perauntauan sehingga bangsa Yunani sempat bertemu dan bertukar fikiran dengan bangsa-bangsa lain. Dan bentuk negaranya yaitu Republik-Demokrasi sehingga rakyat memerintah dengan tanggung jawabnya sendiri. Selain itu juga terdaat tokoh-tokoh filsuf yang memegang peranan besar atas berkembangnya ilmu pengetahuan di Yunani diantaranya; Thales, Anaximander, Anaximenes, Heraklitus, Parmanides, Pytagoras, Hippocrates, Socrates, Plato, Aristoteles, Empledokles The purpose of this study was to determine the early development of science in Greece from the 5th century BC to the 2nd century BC. This research was conducted using literature research methods. Data collection was carried out by searching for sources of books, journals and other research results. The results showed that the development of science in Greece in the 5th century BC had the nature of religion that did not recognize the teachings of God which was established as a creed. Then the geographical condition of the country led to trade and control so that the Greeks had time to meet and exchange ideas with other nations. And the form of the state is the Republic-Democracy so that the people rule with their own responsibility. In addition, there were philosophers who played a large role in the development of science in Greece, including; Thales, Anaximander, Anaximenes, Heraclitus, Parmanides, Pytagoras, Hippocrates, Socrates, Plato, Aristotle, Empledocles.","author":[{"dropping-particle":"","family":"Sondarika","given":"Wulan","non-dropping-particle":"","parse-names":false,"suffix":""}],"container-title":"Jurnal Artefak","id":"ITEM-1","issue":"1","issued":{"date-parts":[["2021"]]},"page":"87","title":"Perkembangan Ilmu Pengetahuan Di Yunani Dari Abad Ke-5 Sm Sampai Abad Ke-3 Sm","type":"article-journal","volume":"8"},"uris":["http://www.mendeley.com/documents/?uuid=4fa754d9-3e63-4471-b9ce-bfac075ed569"]}],"mendeley":{"formattedCitation":"Wulan Sondarika, “Perkembangan Ilmu Pengetahuan Di Yunani Dari Abad Ke-5 Sm Sampai Abad Ke-3 Sm,” &lt;i&gt;Jurnal Artefak&lt;/i&gt; 8, no. 1 (2021): 87.","plainTextFormattedCitation":"Wulan Sondarika, “Perkembangan Ilmu Pengetahuan Di Yunani Dari Abad Ke-5 Sm Sampai Abad Ke-3 Sm,” Jurnal Artefak 8, no. 1 (2021): 87.","previouslyFormattedCitation":"Wulan Sondarika, “Perkembangan Ilmu Pengetahuan Di Yunani Dari Abad Ke-5 Sm Sampai Abad Ke-3 Sm,” &lt;i&gt;Jurnal Artefak&lt;/i&gt; 8, no. 1 (2021): 87."},"properties":{"noteIndex":6},"schema":"https://github.com/citation-style-language/schema/raw/master/csl-citation.json"}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Wulan Sondarika, “Perkembangan Ilmu Pengetahuan Di Yunani Dari Abad Ke-5 Sm Sampai Abad Ke-3 Sm,” </w:t>
      </w:r>
      <w:r w:rsidRPr="000B5F55">
        <w:rPr>
          <w:rFonts w:ascii="Times New Roman" w:hAnsi="Times New Roman" w:cs="Times New Roman"/>
          <w:i/>
          <w:noProof/>
        </w:rPr>
        <w:t>Jurnal Artefak</w:t>
      </w:r>
      <w:r w:rsidRPr="000B5F55">
        <w:rPr>
          <w:rFonts w:ascii="Times New Roman" w:hAnsi="Times New Roman" w:cs="Times New Roman"/>
          <w:noProof/>
        </w:rPr>
        <w:t xml:space="preserve"> 8, no. 1 (2021): 87.</w:t>
      </w:r>
      <w:r w:rsidRPr="000B5F55">
        <w:rPr>
          <w:rFonts w:ascii="Times New Roman" w:hAnsi="Times New Roman" w:cs="Times New Roman"/>
        </w:rPr>
        <w:fldChar w:fldCharType="end"/>
      </w:r>
    </w:p>
  </w:footnote>
  <w:footnote w:id="7">
    <w:p w:rsidR="007E1A05" w:rsidRPr="000B5F55" w:rsidRDefault="007E1A05"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Pr="000B5F55">
        <w:rPr>
          <w:rFonts w:ascii="Times New Roman" w:hAnsi="Times New Roman" w:cs="Times New Roman"/>
        </w:rPr>
        <w:instrText>ADDIN CSL_CITATION {"citationItems":[{"id":"ITEM-1","itemData":{"author":[{"dropping-particle":"","family":"Saputra","given":"Dani Nur","non-dropping-particle":"","parse-names":false,"suffix":""},{"dropping-particle":"","family":"Ariningsih","given":"Kadek Ayu","non-dropping-particle":"","parse-names":false,"suffix":""},{"dropping-particle":"","family":"Wau","given":"Maria Patrisia","non-dropping-particle":"","parse-names":false,"suffix":""},{"dropping-particle":"","family":"Noviyani","given":"Rafiqa","non-dropping-particle":"","parse-names":false,"suffix":""},{"dropping-particle":"","family":"Awe","given":"Ermelinda Yosefa","non-dropping-particle":"","parse-names":false,"suffix":""},{"dropping-particle":"","family":"Firdausiyah","given":"Luluk","non-dropping-particle":"","parse-names":false,"suffix":""}],"editor":[{"dropping-particle":"","family":"Suardi","given":"","non-dropping-particle":"","parse-names":false,"suffix":""}],"id":"ITEM-1","issued":{"date-parts":[["2021"]]},"publisher-place":"Jawa Tengah","title":"Pengantar pendidikan","type":"book"},"uris":["http://www.mendeley.com/documents/?uuid=7db41fd7-2c78-4896-8637-e211acfa2818"]}],"mendeley":{"formattedCitation":"Dani Nur Saputra et al., &lt;i&gt;Pengantar Pendidikan&lt;/i&gt;, ed. Suardi (Jawa Tengah, 2021).","plainTextFormattedCitation":"Dani Nur Saputra et al., Pengantar Pendidikan, ed. Suardi (Jawa Tengah, 2021).","previouslyFormattedCitation":"Dani Nur Saputra et al., &lt;i&gt;Pengantar Pendidikan&lt;/i&gt;, ed. Suardi (Jawa Tengah, 2021)."},"properties":{"noteIndex":7},"schema":"https://github.com/citation-style-language/schema/raw/master/csl-citation.json"}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Dani Nur Saputra et al., </w:t>
      </w:r>
      <w:r w:rsidRPr="000B5F55">
        <w:rPr>
          <w:rFonts w:ascii="Times New Roman" w:hAnsi="Times New Roman" w:cs="Times New Roman"/>
          <w:i/>
          <w:noProof/>
        </w:rPr>
        <w:t>Pengantar Pendidikan</w:t>
      </w:r>
      <w:r w:rsidRPr="000B5F55">
        <w:rPr>
          <w:rFonts w:ascii="Times New Roman" w:hAnsi="Times New Roman" w:cs="Times New Roman"/>
          <w:noProof/>
        </w:rPr>
        <w:t>, ed. Suardi (Jawa Tengah, 2021).</w:t>
      </w:r>
      <w:r w:rsidRPr="000B5F55">
        <w:rPr>
          <w:rFonts w:ascii="Times New Roman" w:hAnsi="Times New Roman" w:cs="Times New Roman"/>
        </w:rPr>
        <w:fldChar w:fldCharType="end"/>
      </w:r>
    </w:p>
  </w:footnote>
  <w:footnote w:id="8">
    <w:p w:rsidR="00A3058D" w:rsidRPr="000B5F55" w:rsidRDefault="00A3058D"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Pr="000B5F55">
        <w:rPr>
          <w:rFonts w:ascii="Times New Roman" w:hAnsi="Times New Roman" w:cs="Times New Roman"/>
        </w:rPr>
        <w:instrText>ADDIN CSL_CITATION {"citationItems":[{"id":"ITEM-1","itemData":{"author":[{"dropping-particle":"","family":"Sunarso","given":"","non-dropping-particle":"","parse-names":false,"suffix":""}],"container-title":"Litera","id":"ITEM-1","issue":"1","issued":{"date-parts":[["2007"]]},"page":"30","title":"Pendidikan nasional Indonesia","type":"article-journal","volume":"4"},"uris":["http://www.mendeley.com/documents/?uuid=204bab83-de02-4ea8-af7d-d7843bb68330"]}],"mendeley":{"formattedCitation":"Sunarso, “Pendidikan Nasional Indonesia,” &lt;i&gt;Litera&lt;/i&gt; 4, no. 1 (2007): 30.","plainTextFormattedCitation":"Sunarso, “Pendidikan Nasional Indonesia,” Litera 4, no. 1 (2007): 30."},"properties":{"noteIndex":8},"schema":"https://github.com/citation-style-language/schema/raw/master/csl-citation.json"}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Sunarso, “Pendidikan Nasional Indonesia,” </w:t>
      </w:r>
      <w:r w:rsidRPr="000B5F55">
        <w:rPr>
          <w:rFonts w:ascii="Times New Roman" w:hAnsi="Times New Roman" w:cs="Times New Roman"/>
          <w:i/>
          <w:noProof/>
        </w:rPr>
        <w:t>Litera</w:t>
      </w:r>
      <w:r w:rsidRPr="000B5F55">
        <w:rPr>
          <w:rFonts w:ascii="Times New Roman" w:hAnsi="Times New Roman" w:cs="Times New Roman"/>
          <w:noProof/>
        </w:rPr>
        <w:t xml:space="preserve"> 4, no. 1 (2007): 30.</w:t>
      </w:r>
      <w:r w:rsidRPr="000B5F55">
        <w:rPr>
          <w:rFonts w:ascii="Times New Roman" w:hAnsi="Times New Roman" w:cs="Times New Roman"/>
        </w:rPr>
        <w:fldChar w:fldCharType="end"/>
      </w:r>
    </w:p>
  </w:footnote>
  <w:footnote w:id="9">
    <w:p w:rsidR="007E1A05" w:rsidRPr="000B5F55" w:rsidRDefault="007E1A05"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00A3058D" w:rsidRPr="000B5F55">
        <w:rPr>
          <w:rFonts w:ascii="Times New Roman" w:hAnsi="Times New Roman" w:cs="Times New Roman"/>
        </w:rPr>
        <w:instrText>ADDIN CSL_CITATION {"citationItems":[{"id":"ITEM-1","itemData":{"DOI":"10.5281/zenodo.1161729","abstract":"ABSTRAK Madrasah berasal dari kata darasa yang berarti tempat duduk untuk belajar. Dalam konteks Indonesia istilah madrasah ini telah menyatu dengan istilah sekolah formal atau perguruan di bawah binaan Departemen Agama. Madrasah telah marak di Indonesia sebagai lembaga pendidikan sejak awal abad 20, hal itu berbarengan dengan munculnya Ormas Islam, semisal Muhammadiyah, NU, dan lain-lain. Perkembangan madrasah pada masa awal kemerdekaan sangat terkait dengan peran Departemen Agama yang mulai resmi berdiri sejak 3 Januari 1946. Lembaga inilah yang secara intensif memperjuangkan politik pendidikan Islam di Indonesia. Departemen Agama dapat dikatakan sebagai representasi umat Islam dalam memperjuangkan penyelenggaraan pendidikan Islam secara lebih meluas di Indonesia. Dalam kaitannya dengan perkembangan madrasah di Indonesia, Departemen agama menjadi andalan yang secara politis dapat mengangkat posisi madrasah sehingga memperoleh perhatian yang serius di kalangan pemimpin yang mengambil kebijakan. PENDAHULUAN Madrasah merupakan isim makan dari kata darasa yang berarti tempat duduk untuk belajar. Dalam konteks Indonesia istilah madrsah ini telah menyatu dengan istilah sekolah formal atau perguruan di bawah binaan Departemen Agama. Tetapi tidak demikian dalam sejarahnya. \" Madrasah merupakah tahap ketiga dari perkembangan sejarah pendidikan Islam dari urutan pertama yaitu masjid, tahap kedua yaitu Masjid-khan dan kemudian madrasah \" . (Asari: 1994:45). Masjid pada awal-awal perkembangan Islam tidak hanya digunakan sebagai tempat","author":[{"dropping-particle":"","family":"Drajat","given":"Manpan","non-dropping-particle":"","parse-names":false,"suffix":""},{"dropping-particle":"","family":"Sekolah Tinggi Agama Islam KHEZ Muttaqien Purwakarta","given":"MAg DR","non-dropping-particle":"","parse-names":false,"suffix":""},{"dropping-particle":"","family":"Kunci","given":"Kata","non-dropping-particle":"","parse-names":false,"suffix":""},{"dropping-particle":"","family":"Islam","given":"Pendidikan","non-dropping-particle":"","parse-names":false,"suffix":""},{"dropping-particle":"","family":"Agama","given":"Departemen","non-dropping-particle":"","parse-names":false,"suffix":""}],"container-title":"Journal for Islamic Studies","id":"ITEM-1","issue":"1","issued":{"date-parts":[["2018"]]},"page":"196-206","title":"Sejarah Madrasah Di Indonesia","type":"article-journal","volume":"1"},"uris":["http://www.mendeley.com/documents/?uuid=58e35669-0e6b-4920-a65c-d5fabec306be"]}],"mendeley":{"formattedCitation":"Manpan Drajat et al., “Sejarah Madrasah Di Indonesia,” &lt;i&gt;Journal for Islamic Studies&lt;/i&gt; 1, no. 1 (2018): 196–206, http://al-afkar.com.","plainTextFormattedCitation":"Manpan Drajat et al., “Sejarah Madrasah Di Indonesia,” Journal for Islamic Studies 1, no. 1 (2018): 196–206, http://al-afkar.com.","previouslyFormattedCitation":"Manpan Drajat et al., “Sejarah Madrasah Di Indonesia,” &lt;i&gt;Journal for Islamic Studies&lt;/i&gt; 1, no. 1 (2018): 196–206, http://al-afkar.com."},"properties":{"noteIndex":9},"schema":"https://github.com/citation-style-language/schema/raw/master/csl-citation.json"}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Manpan Drajat et al., “Sejarah Madrasah Di Indonesia,” </w:t>
      </w:r>
      <w:r w:rsidRPr="000B5F55">
        <w:rPr>
          <w:rFonts w:ascii="Times New Roman" w:hAnsi="Times New Roman" w:cs="Times New Roman"/>
          <w:i/>
          <w:noProof/>
        </w:rPr>
        <w:t>Journal for Islamic Studies</w:t>
      </w:r>
      <w:r w:rsidRPr="000B5F55">
        <w:rPr>
          <w:rFonts w:ascii="Times New Roman" w:hAnsi="Times New Roman" w:cs="Times New Roman"/>
          <w:noProof/>
        </w:rPr>
        <w:t xml:space="preserve"> 1, no. 1 (2018): 196–206, http://al-afkar.com.</w:t>
      </w:r>
      <w:r w:rsidRPr="000B5F55">
        <w:rPr>
          <w:rFonts w:ascii="Times New Roman" w:hAnsi="Times New Roman" w:cs="Times New Roman"/>
        </w:rPr>
        <w:fldChar w:fldCharType="end"/>
      </w:r>
    </w:p>
  </w:footnote>
  <w:footnote w:id="10">
    <w:p w:rsidR="007E1A05" w:rsidRPr="000B5F55" w:rsidRDefault="007E1A05"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00A3058D" w:rsidRPr="000B5F55">
        <w:rPr>
          <w:rFonts w:ascii="Times New Roman" w:hAnsi="Times New Roman" w:cs="Times New Roman"/>
        </w:rPr>
        <w:instrText>ADDIN CSL_CITATION {"citationItems":[{"id":"ITEM-1","itemData":{"DOI":"10.25157/ja.v7i2.3518","ISSN":"2355-5726","abstract":"The purpose of this article is to understand the various kinds of development and implementation education in the Dutch colonial era in Indonesia after the ethical policy was enacted. Education in the Dutch colonial era had many teaching and learning systems built by the Netherlands based on social groups such as schools for pribumi (natives peoples), Dutch/European, and Foreign East. The politics that is run by the Dutch, namely Ethical Politics is the spearhead of the creation of modern education in Indonesia. The research method used is library research methods. The result of Dutch colonial education is the emergence of learning with modern education that fosters nationalism and soft skill-based teaching in meeting the needs of skilled workers. Thus, the development and implementation of education in the Dutch colonial era in Indonesia had the aim of enhancing the nation's dignity and educating the nation's life.","author":[{"dropping-particle":"","family":"Sultani","given":"Zofrano Ibrahimsyah Magribi","non-dropping-particle":"","parse-names":false,"suffix":""},{"dropping-particle":"","family":"Kristanti","given":"Yasinta Putri","non-dropping-particle":"","parse-names":false,"suffix":""}],"container-title":"Jurnal Artefak","id":"ITEM-1","issue":"2","issued":{"date-parts":[["2020"]]},"page":"91","title":"Perkembangan Dan Pelaksanaan Pendidikan Di Zaman Kolonial Belanda Di Indonesia Abad 19-20","type":"article-journal","volume":"7"},"uris":["http://www.mendeley.com/documents/?uuid=167c5f1b-c778-4644-99ae-7ca5311630b5"]}],"mendeley":{"formattedCitation":"Zofrano Ibrahimsyah Magribi Sultani and Yasinta Putri Kristanti, “Perkembangan Dan Pelaksanaan Pendidikan Di Zaman Kolonial Belanda Di Indonesia Abad 19-20,” &lt;i&gt;Jurnal Artefak&lt;/i&gt; 7, no. 2 (2020): 91.","plainTextFormattedCitation":"Zofrano Ibrahimsyah Magribi Sultani and Yasinta Putri Kristanti, “Perkembangan Dan Pelaksanaan Pendidikan Di Zaman Kolonial Belanda Di Indonesia Abad 19-20,” Jurnal Artefak 7, no. 2 (2020): 91.","previouslyFormattedCitation":"Zofrano Ibrahimsyah Magribi Sultani and Yasinta Putri Kristanti, “Perkembangan Dan Pelaksanaan Pendidikan Di Zaman Kolonial Belanda Di Indonesia Abad 19-20,” &lt;i&gt;Jurnal Artefak&lt;/i&gt; 7, no. 2 (2020): 91."},"properties":{"noteIndex":10},"schema":"https://github.com/citation-style-language/schema/raw/master/csl-citation.json"}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Zofrano Ibrahimsyah Magribi Sultani and Yasinta Putri Kristanti, “Perkembangan Dan Pelaksanaan Pendidikan Di Zaman Kolonial Belanda Di Indonesia Abad 19-20,” </w:t>
      </w:r>
      <w:r w:rsidRPr="000B5F55">
        <w:rPr>
          <w:rFonts w:ascii="Times New Roman" w:hAnsi="Times New Roman" w:cs="Times New Roman"/>
          <w:i/>
          <w:noProof/>
        </w:rPr>
        <w:t>Jurnal Artefak</w:t>
      </w:r>
      <w:r w:rsidRPr="000B5F55">
        <w:rPr>
          <w:rFonts w:ascii="Times New Roman" w:hAnsi="Times New Roman" w:cs="Times New Roman"/>
          <w:noProof/>
        </w:rPr>
        <w:t xml:space="preserve"> 7, no. 2 (2020): 91.</w:t>
      </w:r>
      <w:r w:rsidRPr="000B5F55">
        <w:rPr>
          <w:rFonts w:ascii="Times New Roman" w:hAnsi="Times New Roman" w:cs="Times New Roman"/>
        </w:rPr>
        <w:fldChar w:fldCharType="end"/>
      </w:r>
    </w:p>
  </w:footnote>
  <w:footnote w:id="11">
    <w:p w:rsidR="007E1A05" w:rsidRPr="000B5F55" w:rsidRDefault="007E1A05" w:rsidP="000B5F55">
      <w:pPr>
        <w:pStyle w:val="FootnoteText"/>
        <w:ind w:firstLine="426"/>
        <w:jc w:val="both"/>
        <w:rPr>
          <w:rFonts w:ascii="Times New Roman" w:hAnsi="Times New Roman" w:cs="Times New Roman"/>
          <w:lang w:val="id-ID"/>
        </w:rPr>
      </w:pPr>
      <w:r w:rsidRPr="000B5F55">
        <w:rPr>
          <w:rStyle w:val="FootnoteReference"/>
          <w:rFonts w:ascii="Times New Roman" w:hAnsi="Times New Roman" w:cs="Times New Roman"/>
        </w:rPr>
        <w:footnoteRef/>
      </w:r>
      <w:r w:rsidRPr="000B5F55">
        <w:rPr>
          <w:rFonts w:ascii="Times New Roman" w:hAnsi="Times New Roman" w:cs="Times New Roman"/>
        </w:rPr>
        <w:t xml:space="preserve"> </w:t>
      </w:r>
      <w:r w:rsidRPr="000B5F55">
        <w:rPr>
          <w:rFonts w:ascii="Times New Roman" w:hAnsi="Times New Roman" w:cs="Times New Roman"/>
        </w:rPr>
        <w:fldChar w:fldCharType="begin" w:fldLock="1"/>
      </w:r>
      <w:r w:rsidR="00A3058D" w:rsidRPr="000B5F55">
        <w:rPr>
          <w:rFonts w:ascii="Times New Roman" w:hAnsi="Times New Roman" w:cs="Times New Roman"/>
        </w:rPr>
        <w:instrText>ADDIN CSL_CITATION {"citationItems":[{"id":"ITEM-1","itemData":{"author":[{"dropping-particle":"","family":"Noorazmah Hidayati","given":"","non-dropping-particle":"","parse-names":false,"suffix":""}],"container-title":"Jurnal Al-Risalah","id":"ITEM-1","issue":"2","issued":{"date-parts":[["2020"]]},"page":"203-236","title":"Reformasi Pendidikan Islam Pada Awal Abad Ke-20","type":"article-journal","volume":"16"},"uris":["http://www.mendeley.com/documents/?uuid=606c47d1-c0fa-4159-90ef-92a6d7e3462c"]}],"mendeley":{"formattedCitation":"Noorazmah Hidayati, “Reformasi Pendidikan Islam Pada Awal Abad Ke-20,” &lt;i&gt;Jurnal Al-Risalah&lt;/i&gt; 16, no. 2 (2020): 203–236.","plainTextFormattedCitation":"Noorazmah Hidayati, “Reformasi Pendidikan Islam Pada Awal Abad Ke-20,” Jurnal Al-Risalah 16, no. 2 (2020): 203–236.","previouslyFormattedCitation":"Noorazmah Hidayati, “Reformasi Pendidikan Islam Pada Awal Abad Ke-20,” &lt;i&gt;Jurnal Al-Risalah&lt;/i&gt; 16, no. 2 (2020): 203–236."},"properties":{"noteIndex":11},"schema":"https://github.com/citation-style-language/schema/raw/master/csl-citation.json"}</w:instrText>
      </w:r>
      <w:r w:rsidRPr="000B5F55">
        <w:rPr>
          <w:rFonts w:ascii="Times New Roman" w:hAnsi="Times New Roman" w:cs="Times New Roman"/>
        </w:rPr>
        <w:fldChar w:fldCharType="separate"/>
      </w:r>
      <w:r w:rsidRPr="000B5F55">
        <w:rPr>
          <w:rFonts w:ascii="Times New Roman" w:hAnsi="Times New Roman" w:cs="Times New Roman"/>
          <w:noProof/>
        </w:rPr>
        <w:t xml:space="preserve">Noorazmah Hidayati, “Reformasi Pendidikan Islam Pada Awal Abad Ke-20,” </w:t>
      </w:r>
      <w:r w:rsidRPr="000B5F55">
        <w:rPr>
          <w:rFonts w:ascii="Times New Roman" w:hAnsi="Times New Roman" w:cs="Times New Roman"/>
          <w:i/>
          <w:noProof/>
        </w:rPr>
        <w:t>Jurnal Al-Risalah</w:t>
      </w:r>
      <w:r w:rsidRPr="000B5F55">
        <w:rPr>
          <w:rFonts w:ascii="Times New Roman" w:hAnsi="Times New Roman" w:cs="Times New Roman"/>
          <w:noProof/>
        </w:rPr>
        <w:t xml:space="preserve"> 16, no. 2 (2020): 203–236.</w:t>
      </w:r>
      <w:r w:rsidRPr="000B5F55">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1103"/>
      <w:docPartObj>
        <w:docPartGallery w:val="Page Numbers (Top of Page)"/>
        <w:docPartUnique/>
      </w:docPartObj>
    </w:sdtPr>
    <w:sdtEndPr>
      <w:rPr>
        <w:color w:val="7F7F7F" w:themeColor="background1" w:themeShade="7F"/>
        <w:spacing w:val="60"/>
      </w:rPr>
    </w:sdtEndPr>
    <w:sdtContent>
      <w:p w:rsidR="007E1A05" w:rsidRPr="004D7281" w:rsidRDefault="007E1A05">
        <w:pPr>
          <w:pStyle w:val="Header"/>
          <w:pBdr>
            <w:bottom w:val="single" w:sz="4" w:space="1" w:color="D9D9D9" w:themeColor="background1" w:themeShade="D9"/>
          </w:pBdr>
          <w:rPr>
            <w:b/>
            <w:lang w:val="id-ID"/>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A31677" w:rsidRPr="00A31677">
          <w:rPr>
            <w:rFonts w:ascii="Segoe UI Historic" w:hAnsi="Segoe UI Historic" w:cs="Segoe UI Historic"/>
            <w:b/>
            <w:noProof/>
            <w:sz w:val="18"/>
            <w:szCs w:val="18"/>
          </w:rPr>
          <w:t>352</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proofErr w:type="gramStart"/>
        <w:r>
          <w:rPr>
            <w:rFonts w:ascii="Segoe UI Historic" w:hAnsi="Segoe UI Historic" w:cs="Segoe UI Historic"/>
            <w:sz w:val="18"/>
            <w:szCs w:val="18"/>
          </w:rPr>
          <w:t>JPT :</w:t>
        </w:r>
        <w:proofErr w:type="gramEnd"/>
        <w:r>
          <w:rPr>
            <w:rFonts w:ascii="Segoe UI Historic" w:hAnsi="Segoe UI Historic" w:cs="Segoe UI Historic"/>
            <w:sz w:val="18"/>
            <w:szCs w:val="18"/>
          </w:rPr>
          <w:t xml:space="preserve"> Vol. </w:t>
        </w:r>
        <w:r>
          <w:rPr>
            <w:rFonts w:ascii="Segoe UI Historic" w:hAnsi="Segoe UI Historic" w:cs="Segoe UI Historic"/>
            <w:sz w:val="18"/>
            <w:szCs w:val="18"/>
            <w:lang w:val="id-ID"/>
          </w:rPr>
          <w:t>3</w:t>
        </w:r>
        <w:r w:rsidR="004D7281">
          <w:rPr>
            <w:rFonts w:ascii="Segoe UI Historic" w:hAnsi="Segoe UI Historic" w:cs="Segoe UI Historic"/>
            <w:sz w:val="18"/>
            <w:szCs w:val="18"/>
          </w:rPr>
          <w:t xml:space="preserve">, No. 3, </w:t>
        </w:r>
        <w:r w:rsidR="004D7281">
          <w:rPr>
            <w:rFonts w:ascii="Segoe UI Historic" w:hAnsi="Segoe UI Historic" w:cs="Segoe UI Historic"/>
            <w:sz w:val="18"/>
            <w:szCs w:val="18"/>
            <w:lang w:val="id-ID"/>
          </w:rPr>
          <w:t>Januari</w:t>
        </w:r>
        <w:r>
          <w:rPr>
            <w:rFonts w:ascii="Segoe UI Historic" w:hAnsi="Segoe UI Historic" w:cs="Segoe UI Historic"/>
            <w:sz w:val="18"/>
            <w:szCs w:val="18"/>
          </w:rPr>
          <w:t xml:space="preserve"> 202</w:t>
        </w:r>
        <w:r w:rsidR="004D7281">
          <w:rPr>
            <w:rFonts w:ascii="Segoe UI Historic" w:hAnsi="Segoe UI Historic" w:cs="Segoe UI Historic"/>
            <w:sz w:val="18"/>
            <w:szCs w:val="18"/>
            <w:lang w:val="id-ID"/>
          </w:rPr>
          <w:t>3</w:t>
        </w:r>
      </w:p>
    </w:sdtContent>
  </w:sdt>
  <w:p w:rsidR="007E1A05" w:rsidRDefault="007E1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EndPr>
      <w:rPr>
        <w:color w:val="auto"/>
        <w:spacing w:val="0"/>
      </w:rPr>
    </w:sdtEndPr>
    <w:sdtContent>
      <w:p w:rsidR="007E1A05" w:rsidRPr="004D7281" w:rsidRDefault="004D7281" w:rsidP="004D7281">
        <w:pPr>
          <w:pStyle w:val="JPTSPASI"/>
          <w:jc w:val="right"/>
          <w:rPr>
            <w:rFonts w:cstheme="minorHAnsi"/>
            <w:sz w:val="22"/>
            <w:szCs w:val="22"/>
            <w:lang w:val="id-ID"/>
          </w:rPr>
        </w:pPr>
        <w:r w:rsidRPr="004D7281">
          <w:rPr>
            <w:rFonts w:cstheme="minorHAnsi"/>
            <w:sz w:val="22"/>
            <w:szCs w:val="22"/>
            <w:lang w:val="id-ID"/>
          </w:rPr>
          <w:t>Cici Edawarni, Hery Noer Aly :</w:t>
        </w:r>
        <w:r w:rsidRPr="004D7281">
          <w:rPr>
            <w:rFonts w:cstheme="minorHAnsi"/>
            <w:sz w:val="22"/>
            <w:szCs w:val="22"/>
            <w:vertAlign w:val="superscript"/>
            <w:lang w:val="id-ID"/>
          </w:rPr>
          <w:t xml:space="preserve"> </w:t>
        </w:r>
        <w:r w:rsidRPr="004D7281">
          <w:rPr>
            <w:rFonts w:cstheme="minorHAnsi"/>
            <w:sz w:val="22"/>
            <w:szCs w:val="22"/>
            <w:lang w:val="id-ID"/>
          </w:rPr>
          <w:t xml:space="preserve">Landasan Historis </w:t>
        </w:r>
        <w:r w:rsidR="007E1A05" w:rsidRPr="004D7281">
          <w:rPr>
            <w:rFonts w:cstheme="minorHAnsi"/>
            <w:sz w:val="22"/>
            <w:szCs w:val="22"/>
          </w:rPr>
          <w:t xml:space="preserve">… </w:t>
        </w:r>
        <w:r w:rsidR="007E1A05" w:rsidRPr="004D7281">
          <w:rPr>
            <w:rFonts w:cstheme="minorHAnsi"/>
            <w:b/>
            <w:sz w:val="22"/>
            <w:szCs w:val="22"/>
          </w:rPr>
          <w:t xml:space="preserve">| </w:t>
        </w:r>
        <w:r w:rsidR="007E1A05" w:rsidRPr="004D7281">
          <w:rPr>
            <w:rFonts w:cstheme="minorHAnsi"/>
            <w:b/>
            <w:sz w:val="22"/>
            <w:szCs w:val="22"/>
          </w:rPr>
          <w:fldChar w:fldCharType="begin"/>
        </w:r>
        <w:r w:rsidR="007E1A05" w:rsidRPr="004D7281">
          <w:rPr>
            <w:rFonts w:cstheme="minorHAnsi"/>
            <w:b/>
            <w:sz w:val="22"/>
            <w:szCs w:val="22"/>
          </w:rPr>
          <w:instrText xml:space="preserve"> PAGE   \* MERGEFORMAT </w:instrText>
        </w:r>
        <w:r w:rsidR="007E1A05" w:rsidRPr="004D7281">
          <w:rPr>
            <w:rFonts w:cstheme="minorHAnsi"/>
            <w:b/>
            <w:sz w:val="22"/>
            <w:szCs w:val="22"/>
          </w:rPr>
          <w:fldChar w:fldCharType="separate"/>
        </w:r>
        <w:r w:rsidR="00A31677">
          <w:rPr>
            <w:rFonts w:cstheme="minorHAnsi"/>
            <w:b/>
            <w:noProof/>
            <w:sz w:val="22"/>
            <w:szCs w:val="22"/>
          </w:rPr>
          <w:t>351</w:t>
        </w:r>
        <w:r w:rsidR="007E1A05" w:rsidRPr="004D7281">
          <w:rPr>
            <w:rFonts w:cstheme="minorHAnsi"/>
            <w:b/>
            <w:sz w:val="22"/>
            <w:szCs w:val="22"/>
          </w:rPr>
          <w:fldChar w:fldCharType="end"/>
        </w:r>
      </w:p>
    </w:sdtContent>
  </w:sdt>
  <w:p w:rsidR="007E1A05" w:rsidRPr="004D7281" w:rsidRDefault="007E1A05">
    <w:pPr>
      <w:pStyle w:val="Head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24F3"/>
    <w:multiLevelType w:val="hybridMultilevel"/>
    <w:tmpl w:val="6C4E6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B452FF"/>
    <w:multiLevelType w:val="hybridMultilevel"/>
    <w:tmpl w:val="7FC892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6E0412A"/>
    <w:multiLevelType w:val="hybridMultilevel"/>
    <w:tmpl w:val="9EAE19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122EB4"/>
    <w:multiLevelType w:val="hybridMultilevel"/>
    <w:tmpl w:val="DFA2F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E"/>
    <w:rsid w:val="000A0F4E"/>
    <w:rsid w:val="000B5F55"/>
    <w:rsid w:val="000C0965"/>
    <w:rsid w:val="00143A20"/>
    <w:rsid w:val="001C201E"/>
    <w:rsid w:val="001D2FDF"/>
    <w:rsid w:val="001E5356"/>
    <w:rsid w:val="00202B10"/>
    <w:rsid w:val="002101AE"/>
    <w:rsid w:val="00215D8F"/>
    <w:rsid w:val="00294DC3"/>
    <w:rsid w:val="004A1F54"/>
    <w:rsid w:val="004A4BBC"/>
    <w:rsid w:val="004D7281"/>
    <w:rsid w:val="0053527C"/>
    <w:rsid w:val="0055099E"/>
    <w:rsid w:val="00583039"/>
    <w:rsid w:val="005A04C5"/>
    <w:rsid w:val="005A3AB3"/>
    <w:rsid w:val="005F7E01"/>
    <w:rsid w:val="00612BFA"/>
    <w:rsid w:val="0064578F"/>
    <w:rsid w:val="007324F5"/>
    <w:rsid w:val="007337B3"/>
    <w:rsid w:val="007862AF"/>
    <w:rsid w:val="00792B4E"/>
    <w:rsid w:val="007A56AA"/>
    <w:rsid w:val="007E1A05"/>
    <w:rsid w:val="00827574"/>
    <w:rsid w:val="00874138"/>
    <w:rsid w:val="0087537B"/>
    <w:rsid w:val="00883B57"/>
    <w:rsid w:val="00893E5E"/>
    <w:rsid w:val="008D00B8"/>
    <w:rsid w:val="008D4B3D"/>
    <w:rsid w:val="0091284A"/>
    <w:rsid w:val="00956F5B"/>
    <w:rsid w:val="009963FE"/>
    <w:rsid w:val="0099647B"/>
    <w:rsid w:val="00A3058D"/>
    <w:rsid w:val="00A31677"/>
    <w:rsid w:val="00B24B2C"/>
    <w:rsid w:val="00B30366"/>
    <w:rsid w:val="00B50BF4"/>
    <w:rsid w:val="00BD3D81"/>
    <w:rsid w:val="00C15383"/>
    <w:rsid w:val="00C333ED"/>
    <w:rsid w:val="00C54605"/>
    <w:rsid w:val="00C633C5"/>
    <w:rsid w:val="00C9158E"/>
    <w:rsid w:val="00C919CD"/>
    <w:rsid w:val="00CB3BB7"/>
    <w:rsid w:val="00CD4F1E"/>
    <w:rsid w:val="00D3018F"/>
    <w:rsid w:val="00D3083E"/>
    <w:rsid w:val="00D96160"/>
    <w:rsid w:val="00DB79F0"/>
    <w:rsid w:val="00DC5928"/>
    <w:rsid w:val="00E14E4B"/>
    <w:rsid w:val="00E30CC7"/>
    <w:rsid w:val="00E87152"/>
    <w:rsid w:val="00EB1344"/>
    <w:rsid w:val="00EE229A"/>
    <w:rsid w:val="00EF3B4E"/>
    <w:rsid w:val="00F613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character" w:customStyle="1" w:styleId="y2iqfc">
    <w:name w:val="y2iqfc"/>
    <w:rsid w:val="00143A20"/>
  </w:style>
  <w:style w:type="paragraph" w:styleId="ListParagraph">
    <w:name w:val="List Paragraph"/>
    <w:aliases w:val="Body of text,List Paragraph1,Body of text+1,Body of text+2,Body of text+3,List Paragraph11"/>
    <w:basedOn w:val="Normal"/>
    <w:link w:val="ListParagraphChar"/>
    <w:uiPriority w:val="34"/>
    <w:qFormat/>
    <w:rsid w:val="00143A20"/>
    <w:pPr>
      <w:ind w:left="720"/>
      <w:contextualSpacing/>
    </w:pPr>
    <w:rPr>
      <w:rFonts w:ascii="Calibri" w:eastAsia="Times New Roman" w:hAnsi="Calibri" w:cs="Arial"/>
      <w:lang w:val="en-AU"/>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143A20"/>
    <w:rPr>
      <w:rFonts w:ascii="Calibri" w:eastAsia="Times New Roman" w:hAnsi="Calibri" w:cs="Arial"/>
      <w:lang w:val="en-AU"/>
    </w:rPr>
  </w:style>
  <w:style w:type="paragraph" w:customStyle="1" w:styleId="JRPMHeading1">
    <w:name w:val="JRPM_Heading 1"/>
    <w:basedOn w:val="Normal"/>
    <w:qFormat/>
    <w:rsid w:val="00143A20"/>
    <w:pPr>
      <w:spacing w:before="120" w:after="120" w:line="240" w:lineRule="auto"/>
    </w:pPr>
    <w:rPr>
      <w:rFonts w:ascii="Times New Roman" w:eastAsia="Times New Roman" w:hAnsi="Times New Roman" w:cs="Times New Roman"/>
      <w:b/>
    </w:rPr>
  </w:style>
  <w:style w:type="paragraph" w:styleId="FootnoteText">
    <w:name w:val="footnote text"/>
    <w:basedOn w:val="Normal"/>
    <w:link w:val="FootnoteTextChar"/>
    <w:uiPriority w:val="99"/>
    <w:semiHidden/>
    <w:unhideWhenUsed/>
    <w:rsid w:val="00EB1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344"/>
    <w:rPr>
      <w:sz w:val="20"/>
      <w:szCs w:val="20"/>
    </w:rPr>
  </w:style>
  <w:style w:type="character" w:styleId="FootnoteReference">
    <w:name w:val="footnote reference"/>
    <w:basedOn w:val="DefaultParagraphFont"/>
    <w:uiPriority w:val="99"/>
    <w:semiHidden/>
    <w:unhideWhenUsed/>
    <w:rsid w:val="00EB13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character" w:customStyle="1" w:styleId="y2iqfc">
    <w:name w:val="y2iqfc"/>
    <w:rsid w:val="00143A20"/>
  </w:style>
  <w:style w:type="paragraph" w:styleId="ListParagraph">
    <w:name w:val="List Paragraph"/>
    <w:aliases w:val="Body of text,List Paragraph1,Body of text+1,Body of text+2,Body of text+3,List Paragraph11"/>
    <w:basedOn w:val="Normal"/>
    <w:link w:val="ListParagraphChar"/>
    <w:uiPriority w:val="34"/>
    <w:qFormat/>
    <w:rsid w:val="00143A20"/>
    <w:pPr>
      <w:ind w:left="720"/>
      <w:contextualSpacing/>
    </w:pPr>
    <w:rPr>
      <w:rFonts w:ascii="Calibri" w:eastAsia="Times New Roman" w:hAnsi="Calibri" w:cs="Arial"/>
      <w:lang w:val="en-AU"/>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143A20"/>
    <w:rPr>
      <w:rFonts w:ascii="Calibri" w:eastAsia="Times New Roman" w:hAnsi="Calibri" w:cs="Arial"/>
      <w:lang w:val="en-AU"/>
    </w:rPr>
  </w:style>
  <w:style w:type="paragraph" w:customStyle="1" w:styleId="JRPMHeading1">
    <w:name w:val="JRPM_Heading 1"/>
    <w:basedOn w:val="Normal"/>
    <w:qFormat/>
    <w:rsid w:val="00143A20"/>
    <w:pPr>
      <w:spacing w:before="120" w:after="120" w:line="240" w:lineRule="auto"/>
    </w:pPr>
    <w:rPr>
      <w:rFonts w:ascii="Times New Roman" w:eastAsia="Times New Roman" w:hAnsi="Times New Roman" w:cs="Times New Roman"/>
      <w:b/>
    </w:rPr>
  </w:style>
  <w:style w:type="paragraph" w:styleId="FootnoteText">
    <w:name w:val="footnote text"/>
    <w:basedOn w:val="Normal"/>
    <w:link w:val="FootnoteTextChar"/>
    <w:uiPriority w:val="99"/>
    <w:semiHidden/>
    <w:unhideWhenUsed/>
    <w:rsid w:val="00EB1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344"/>
    <w:rPr>
      <w:sz w:val="20"/>
      <w:szCs w:val="20"/>
    </w:rPr>
  </w:style>
  <w:style w:type="character" w:styleId="FootnoteReference">
    <w:name w:val="footnote reference"/>
    <w:basedOn w:val="DefaultParagraphFont"/>
    <w:uiPriority w:val="99"/>
    <w:semiHidden/>
    <w:unhideWhenUsed/>
    <w:rsid w:val="00EB13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1513">
      <w:bodyDiv w:val="1"/>
      <w:marLeft w:val="0"/>
      <w:marRight w:val="0"/>
      <w:marTop w:val="0"/>
      <w:marBottom w:val="0"/>
      <w:divBdr>
        <w:top w:val="none" w:sz="0" w:space="0" w:color="auto"/>
        <w:left w:val="none" w:sz="0" w:space="0" w:color="auto"/>
        <w:bottom w:val="none" w:sz="0" w:space="0" w:color="auto"/>
        <w:right w:val="none" w:sz="0" w:space="0" w:color="auto"/>
      </w:divBdr>
      <w:divsChild>
        <w:div w:id="595795312">
          <w:marLeft w:val="0"/>
          <w:marRight w:val="0"/>
          <w:marTop w:val="0"/>
          <w:marBottom w:val="0"/>
          <w:divBdr>
            <w:top w:val="none" w:sz="0" w:space="0" w:color="auto"/>
            <w:left w:val="none" w:sz="0" w:space="0" w:color="auto"/>
            <w:bottom w:val="none" w:sz="0" w:space="0" w:color="auto"/>
            <w:right w:val="none" w:sz="0" w:space="0" w:color="auto"/>
          </w:divBdr>
        </w:div>
        <w:div w:id="1896231058">
          <w:marLeft w:val="0"/>
          <w:marRight w:val="0"/>
          <w:marTop w:val="0"/>
          <w:marBottom w:val="0"/>
          <w:divBdr>
            <w:top w:val="none" w:sz="0" w:space="0" w:color="auto"/>
            <w:left w:val="none" w:sz="0" w:space="0" w:color="auto"/>
            <w:bottom w:val="none" w:sz="0" w:space="0" w:color="auto"/>
            <w:right w:val="none" w:sz="0" w:space="0" w:color="auto"/>
          </w:divBdr>
        </w:div>
        <w:div w:id="1427993382">
          <w:marLeft w:val="0"/>
          <w:marRight w:val="0"/>
          <w:marTop w:val="0"/>
          <w:marBottom w:val="0"/>
          <w:divBdr>
            <w:top w:val="none" w:sz="0" w:space="0" w:color="auto"/>
            <w:left w:val="none" w:sz="0" w:space="0" w:color="auto"/>
            <w:bottom w:val="none" w:sz="0" w:space="0" w:color="auto"/>
            <w:right w:val="none" w:sz="0" w:space="0" w:color="auto"/>
          </w:divBdr>
        </w:div>
        <w:div w:id="360322737">
          <w:marLeft w:val="0"/>
          <w:marRight w:val="0"/>
          <w:marTop w:val="0"/>
          <w:marBottom w:val="0"/>
          <w:divBdr>
            <w:top w:val="none" w:sz="0" w:space="0" w:color="auto"/>
            <w:left w:val="none" w:sz="0" w:space="0" w:color="auto"/>
            <w:bottom w:val="none" w:sz="0" w:space="0" w:color="auto"/>
            <w:right w:val="none" w:sz="0" w:space="0" w:color="auto"/>
          </w:divBdr>
        </w:div>
        <w:div w:id="365644123">
          <w:marLeft w:val="0"/>
          <w:marRight w:val="0"/>
          <w:marTop w:val="0"/>
          <w:marBottom w:val="0"/>
          <w:divBdr>
            <w:top w:val="none" w:sz="0" w:space="0" w:color="auto"/>
            <w:left w:val="none" w:sz="0" w:space="0" w:color="auto"/>
            <w:bottom w:val="none" w:sz="0" w:space="0" w:color="auto"/>
            <w:right w:val="none" w:sz="0" w:space="0" w:color="auto"/>
          </w:divBdr>
        </w:div>
        <w:div w:id="1118527394">
          <w:marLeft w:val="0"/>
          <w:marRight w:val="0"/>
          <w:marTop w:val="0"/>
          <w:marBottom w:val="0"/>
          <w:divBdr>
            <w:top w:val="none" w:sz="0" w:space="0" w:color="auto"/>
            <w:left w:val="none" w:sz="0" w:space="0" w:color="auto"/>
            <w:bottom w:val="none" w:sz="0" w:space="0" w:color="auto"/>
            <w:right w:val="none" w:sz="0" w:space="0" w:color="auto"/>
          </w:divBdr>
        </w:div>
        <w:div w:id="1605921655">
          <w:marLeft w:val="0"/>
          <w:marRight w:val="0"/>
          <w:marTop w:val="0"/>
          <w:marBottom w:val="0"/>
          <w:divBdr>
            <w:top w:val="none" w:sz="0" w:space="0" w:color="auto"/>
            <w:left w:val="none" w:sz="0" w:space="0" w:color="auto"/>
            <w:bottom w:val="none" w:sz="0" w:space="0" w:color="auto"/>
            <w:right w:val="none" w:sz="0" w:space="0" w:color="auto"/>
          </w:divBdr>
        </w:div>
        <w:div w:id="1489982982">
          <w:marLeft w:val="0"/>
          <w:marRight w:val="0"/>
          <w:marTop w:val="0"/>
          <w:marBottom w:val="0"/>
          <w:divBdr>
            <w:top w:val="none" w:sz="0" w:space="0" w:color="auto"/>
            <w:left w:val="none" w:sz="0" w:space="0" w:color="auto"/>
            <w:bottom w:val="none" w:sz="0" w:space="0" w:color="auto"/>
            <w:right w:val="none" w:sz="0" w:space="0" w:color="auto"/>
          </w:divBdr>
        </w:div>
        <w:div w:id="903833947">
          <w:marLeft w:val="0"/>
          <w:marRight w:val="0"/>
          <w:marTop w:val="0"/>
          <w:marBottom w:val="0"/>
          <w:divBdr>
            <w:top w:val="none" w:sz="0" w:space="0" w:color="auto"/>
            <w:left w:val="none" w:sz="0" w:space="0" w:color="auto"/>
            <w:bottom w:val="none" w:sz="0" w:space="0" w:color="auto"/>
            <w:right w:val="none" w:sz="0" w:space="0" w:color="auto"/>
          </w:divBdr>
        </w:div>
        <w:div w:id="1617525049">
          <w:marLeft w:val="0"/>
          <w:marRight w:val="0"/>
          <w:marTop w:val="0"/>
          <w:marBottom w:val="0"/>
          <w:divBdr>
            <w:top w:val="none" w:sz="0" w:space="0" w:color="auto"/>
            <w:left w:val="none" w:sz="0" w:space="0" w:color="auto"/>
            <w:bottom w:val="none" w:sz="0" w:space="0" w:color="auto"/>
            <w:right w:val="none" w:sz="0" w:space="0" w:color="auto"/>
          </w:divBdr>
        </w:div>
      </w:divsChild>
    </w:div>
    <w:div w:id="747121026">
      <w:bodyDiv w:val="1"/>
      <w:marLeft w:val="0"/>
      <w:marRight w:val="0"/>
      <w:marTop w:val="0"/>
      <w:marBottom w:val="0"/>
      <w:divBdr>
        <w:top w:val="none" w:sz="0" w:space="0" w:color="auto"/>
        <w:left w:val="none" w:sz="0" w:space="0" w:color="auto"/>
        <w:bottom w:val="none" w:sz="0" w:space="0" w:color="auto"/>
        <w:right w:val="none" w:sz="0" w:space="0" w:color="auto"/>
      </w:divBdr>
    </w:div>
    <w:div w:id="813451817">
      <w:bodyDiv w:val="1"/>
      <w:marLeft w:val="0"/>
      <w:marRight w:val="0"/>
      <w:marTop w:val="0"/>
      <w:marBottom w:val="0"/>
      <w:divBdr>
        <w:top w:val="none" w:sz="0" w:space="0" w:color="auto"/>
        <w:left w:val="none" w:sz="0" w:space="0" w:color="auto"/>
        <w:bottom w:val="none" w:sz="0" w:space="0" w:color="auto"/>
        <w:right w:val="none" w:sz="0" w:space="0" w:color="auto"/>
      </w:divBdr>
      <w:divsChild>
        <w:div w:id="1005741316">
          <w:marLeft w:val="0"/>
          <w:marRight w:val="0"/>
          <w:marTop w:val="0"/>
          <w:marBottom w:val="0"/>
          <w:divBdr>
            <w:top w:val="none" w:sz="0" w:space="0" w:color="auto"/>
            <w:left w:val="none" w:sz="0" w:space="0" w:color="auto"/>
            <w:bottom w:val="none" w:sz="0" w:space="0" w:color="auto"/>
            <w:right w:val="none" w:sz="0" w:space="0" w:color="auto"/>
          </w:divBdr>
        </w:div>
        <w:div w:id="2142921727">
          <w:marLeft w:val="0"/>
          <w:marRight w:val="0"/>
          <w:marTop w:val="0"/>
          <w:marBottom w:val="0"/>
          <w:divBdr>
            <w:top w:val="none" w:sz="0" w:space="0" w:color="auto"/>
            <w:left w:val="none" w:sz="0" w:space="0" w:color="auto"/>
            <w:bottom w:val="none" w:sz="0" w:space="0" w:color="auto"/>
            <w:right w:val="none" w:sz="0" w:space="0" w:color="auto"/>
          </w:divBdr>
        </w:div>
        <w:div w:id="1196968810">
          <w:marLeft w:val="0"/>
          <w:marRight w:val="0"/>
          <w:marTop w:val="0"/>
          <w:marBottom w:val="0"/>
          <w:divBdr>
            <w:top w:val="none" w:sz="0" w:space="0" w:color="auto"/>
            <w:left w:val="none" w:sz="0" w:space="0" w:color="auto"/>
            <w:bottom w:val="none" w:sz="0" w:space="0" w:color="auto"/>
            <w:right w:val="none" w:sz="0" w:space="0" w:color="auto"/>
          </w:divBdr>
        </w:div>
        <w:div w:id="824857779">
          <w:marLeft w:val="0"/>
          <w:marRight w:val="0"/>
          <w:marTop w:val="0"/>
          <w:marBottom w:val="0"/>
          <w:divBdr>
            <w:top w:val="none" w:sz="0" w:space="0" w:color="auto"/>
            <w:left w:val="none" w:sz="0" w:space="0" w:color="auto"/>
            <w:bottom w:val="none" w:sz="0" w:space="0" w:color="auto"/>
            <w:right w:val="none" w:sz="0" w:space="0" w:color="auto"/>
          </w:divBdr>
        </w:div>
        <w:div w:id="2131970701">
          <w:marLeft w:val="0"/>
          <w:marRight w:val="0"/>
          <w:marTop w:val="0"/>
          <w:marBottom w:val="0"/>
          <w:divBdr>
            <w:top w:val="none" w:sz="0" w:space="0" w:color="auto"/>
            <w:left w:val="none" w:sz="0" w:space="0" w:color="auto"/>
            <w:bottom w:val="none" w:sz="0" w:space="0" w:color="auto"/>
            <w:right w:val="none" w:sz="0" w:space="0" w:color="auto"/>
          </w:divBdr>
        </w:div>
        <w:div w:id="607660141">
          <w:marLeft w:val="0"/>
          <w:marRight w:val="0"/>
          <w:marTop w:val="0"/>
          <w:marBottom w:val="0"/>
          <w:divBdr>
            <w:top w:val="none" w:sz="0" w:space="0" w:color="auto"/>
            <w:left w:val="none" w:sz="0" w:space="0" w:color="auto"/>
            <w:bottom w:val="none" w:sz="0" w:space="0" w:color="auto"/>
            <w:right w:val="none" w:sz="0" w:space="0" w:color="auto"/>
          </w:divBdr>
        </w:div>
        <w:div w:id="1832209261">
          <w:marLeft w:val="0"/>
          <w:marRight w:val="0"/>
          <w:marTop w:val="0"/>
          <w:marBottom w:val="0"/>
          <w:divBdr>
            <w:top w:val="none" w:sz="0" w:space="0" w:color="auto"/>
            <w:left w:val="none" w:sz="0" w:space="0" w:color="auto"/>
            <w:bottom w:val="none" w:sz="0" w:space="0" w:color="auto"/>
            <w:right w:val="none" w:sz="0" w:space="0" w:color="auto"/>
          </w:divBdr>
        </w:div>
        <w:div w:id="856041664">
          <w:marLeft w:val="0"/>
          <w:marRight w:val="0"/>
          <w:marTop w:val="0"/>
          <w:marBottom w:val="0"/>
          <w:divBdr>
            <w:top w:val="none" w:sz="0" w:space="0" w:color="auto"/>
            <w:left w:val="none" w:sz="0" w:space="0" w:color="auto"/>
            <w:bottom w:val="none" w:sz="0" w:space="0" w:color="auto"/>
            <w:right w:val="none" w:sz="0" w:space="0" w:color="auto"/>
          </w:divBdr>
        </w:div>
        <w:div w:id="1365593214">
          <w:marLeft w:val="0"/>
          <w:marRight w:val="0"/>
          <w:marTop w:val="0"/>
          <w:marBottom w:val="0"/>
          <w:divBdr>
            <w:top w:val="none" w:sz="0" w:space="0" w:color="auto"/>
            <w:left w:val="none" w:sz="0" w:space="0" w:color="auto"/>
            <w:bottom w:val="none" w:sz="0" w:space="0" w:color="auto"/>
            <w:right w:val="none" w:sz="0" w:space="0" w:color="auto"/>
          </w:divBdr>
        </w:div>
        <w:div w:id="743573409">
          <w:marLeft w:val="0"/>
          <w:marRight w:val="0"/>
          <w:marTop w:val="0"/>
          <w:marBottom w:val="0"/>
          <w:divBdr>
            <w:top w:val="none" w:sz="0" w:space="0" w:color="auto"/>
            <w:left w:val="none" w:sz="0" w:space="0" w:color="auto"/>
            <w:bottom w:val="none" w:sz="0" w:space="0" w:color="auto"/>
            <w:right w:val="none" w:sz="0" w:space="0" w:color="auto"/>
          </w:divBdr>
        </w:div>
      </w:divsChild>
    </w:div>
    <w:div w:id="1054504579">
      <w:bodyDiv w:val="1"/>
      <w:marLeft w:val="0"/>
      <w:marRight w:val="0"/>
      <w:marTop w:val="0"/>
      <w:marBottom w:val="0"/>
      <w:divBdr>
        <w:top w:val="none" w:sz="0" w:space="0" w:color="auto"/>
        <w:left w:val="none" w:sz="0" w:space="0" w:color="auto"/>
        <w:bottom w:val="none" w:sz="0" w:space="0" w:color="auto"/>
        <w:right w:val="none" w:sz="0" w:space="0" w:color="auto"/>
      </w:divBdr>
    </w:div>
    <w:div w:id="1381439323">
      <w:bodyDiv w:val="1"/>
      <w:marLeft w:val="0"/>
      <w:marRight w:val="0"/>
      <w:marTop w:val="0"/>
      <w:marBottom w:val="0"/>
      <w:divBdr>
        <w:top w:val="none" w:sz="0" w:space="0" w:color="auto"/>
        <w:left w:val="none" w:sz="0" w:space="0" w:color="auto"/>
        <w:bottom w:val="none" w:sz="0" w:space="0" w:color="auto"/>
        <w:right w:val="none" w:sz="0" w:space="0" w:color="auto"/>
      </w:divBdr>
      <w:divsChild>
        <w:div w:id="445004030">
          <w:marLeft w:val="0"/>
          <w:marRight w:val="0"/>
          <w:marTop w:val="0"/>
          <w:marBottom w:val="0"/>
          <w:divBdr>
            <w:top w:val="none" w:sz="0" w:space="0" w:color="auto"/>
            <w:left w:val="none" w:sz="0" w:space="0" w:color="auto"/>
            <w:bottom w:val="none" w:sz="0" w:space="0" w:color="auto"/>
            <w:right w:val="none" w:sz="0" w:space="0" w:color="auto"/>
          </w:divBdr>
        </w:div>
        <w:div w:id="281346587">
          <w:marLeft w:val="0"/>
          <w:marRight w:val="0"/>
          <w:marTop w:val="0"/>
          <w:marBottom w:val="0"/>
          <w:divBdr>
            <w:top w:val="none" w:sz="0" w:space="0" w:color="auto"/>
            <w:left w:val="none" w:sz="0" w:space="0" w:color="auto"/>
            <w:bottom w:val="none" w:sz="0" w:space="0" w:color="auto"/>
            <w:right w:val="none" w:sz="0" w:space="0" w:color="auto"/>
          </w:divBdr>
        </w:div>
        <w:div w:id="1190756283">
          <w:marLeft w:val="0"/>
          <w:marRight w:val="0"/>
          <w:marTop w:val="0"/>
          <w:marBottom w:val="0"/>
          <w:divBdr>
            <w:top w:val="none" w:sz="0" w:space="0" w:color="auto"/>
            <w:left w:val="none" w:sz="0" w:space="0" w:color="auto"/>
            <w:bottom w:val="none" w:sz="0" w:space="0" w:color="auto"/>
            <w:right w:val="none" w:sz="0" w:space="0" w:color="auto"/>
          </w:divBdr>
        </w:div>
        <w:div w:id="1262295923">
          <w:marLeft w:val="0"/>
          <w:marRight w:val="0"/>
          <w:marTop w:val="0"/>
          <w:marBottom w:val="0"/>
          <w:divBdr>
            <w:top w:val="none" w:sz="0" w:space="0" w:color="auto"/>
            <w:left w:val="none" w:sz="0" w:space="0" w:color="auto"/>
            <w:bottom w:val="none" w:sz="0" w:space="0" w:color="auto"/>
            <w:right w:val="none" w:sz="0" w:space="0" w:color="auto"/>
          </w:divBdr>
        </w:div>
        <w:div w:id="392965229">
          <w:marLeft w:val="0"/>
          <w:marRight w:val="0"/>
          <w:marTop w:val="0"/>
          <w:marBottom w:val="0"/>
          <w:divBdr>
            <w:top w:val="none" w:sz="0" w:space="0" w:color="auto"/>
            <w:left w:val="none" w:sz="0" w:space="0" w:color="auto"/>
            <w:bottom w:val="none" w:sz="0" w:space="0" w:color="auto"/>
            <w:right w:val="none" w:sz="0" w:space="0" w:color="auto"/>
          </w:divBdr>
        </w:div>
        <w:div w:id="1428502884">
          <w:marLeft w:val="0"/>
          <w:marRight w:val="0"/>
          <w:marTop w:val="0"/>
          <w:marBottom w:val="0"/>
          <w:divBdr>
            <w:top w:val="none" w:sz="0" w:space="0" w:color="auto"/>
            <w:left w:val="none" w:sz="0" w:space="0" w:color="auto"/>
            <w:bottom w:val="none" w:sz="0" w:space="0" w:color="auto"/>
            <w:right w:val="none" w:sz="0" w:space="0" w:color="auto"/>
          </w:divBdr>
        </w:div>
        <w:div w:id="1317879404">
          <w:marLeft w:val="0"/>
          <w:marRight w:val="0"/>
          <w:marTop w:val="0"/>
          <w:marBottom w:val="0"/>
          <w:divBdr>
            <w:top w:val="none" w:sz="0" w:space="0" w:color="auto"/>
            <w:left w:val="none" w:sz="0" w:space="0" w:color="auto"/>
            <w:bottom w:val="none" w:sz="0" w:space="0" w:color="auto"/>
            <w:right w:val="none" w:sz="0" w:space="0" w:color="auto"/>
          </w:divBdr>
        </w:div>
        <w:div w:id="1410081981">
          <w:marLeft w:val="0"/>
          <w:marRight w:val="0"/>
          <w:marTop w:val="0"/>
          <w:marBottom w:val="0"/>
          <w:divBdr>
            <w:top w:val="none" w:sz="0" w:space="0" w:color="auto"/>
            <w:left w:val="none" w:sz="0" w:space="0" w:color="auto"/>
            <w:bottom w:val="none" w:sz="0" w:space="0" w:color="auto"/>
            <w:right w:val="none" w:sz="0" w:space="0" w:color="auto"/>
          </w:divBdr>
        </w:div>
        <w:div w:id="2031445838">
          <w:marLeft w:val="0"/>
          <w:marRight w:val="0"/>
          <w:marTop w:val="0"/>
          <w:marBottom w:val="0"/>
          <w:divBdr>
            <w:top w:val="none" w:sz="0" w:space="0" w:color="auto"/>
            <w:left w:val="none" w:sz="0" w:space="0" w:color="auto"/>
            <w:bottom w:val="none" w:sz="0" w:space="0" w:color="auto"/>
            <w:right w:val="none" w:sz="0" w:space="0" w:color="auto"/>
          </w:divBdr>
        </w:div>
      </w:divsChild>
    </w:div>
    <w:div w:id="2008626568">
      <w:bodyDiv w:val="1"/>
      <w:marLeft w:val="0"/>
      <w:marRight w:val="0"/>
      <w:marTop w:val="0"/>
      <w:marBottom w:val="0"/>
      <w:divBdr>
        <w:top w:val="none" w:sz="0" w:space="0" w:color="auto"/>
        <w:left w:val="none" w:sz="0" w:space="0" w:color="auto"/>
        <w:bottom w:val="none" w:sz="0" w:space="0" w:color="auto"/>
        <w:right w:val="none" w:sz="0" w:space="0" w:color="auto"/>
      </w:divBdr>
      <w:divsChild>
        <w:div w:id="1724064498">
          <w:marLeft w:val="0"/>
          <w:marRight w:val="0"/>
          <w:marTop w:val="0"/>
          <w:marBottom w:val="0"/>
          <w:divBdr>
            <w:top w:val="none" w:sz="0" w:space="0" w:color="auto"/>
            <w:left w:val="none" w:sz="0" w:space="0" w:color="auto"/>
            <w:bottom w:val="none" w:sz="0" w:space="0" w:color="auto"/>
            <w:right w:val="none" w:sz="0" w:space="0" w:color="auto"/>
          </w:divBdr>
        </w:div>
        <w:div w:id="1107390309">
          <w:marLeft w:val="0"/>
          <w:marRight w:val="0"/>
          <w:marTop w:val="0"/>
          <w:marBottom w:val="0"/>
          <w:divBdr>
            <w:top w:val="none" w:sz="0" w:space="0" w:color="auto"/>
            <w:left w:val="none" w:sz="0" w:space="0" w:color="auto"/>
            <w:bottom w:val="none" w:sz="0" w:space="0" w:color="auto"/>
            <w:right w:val="none" w:sz="0" w:space="0" w:color="auto"/>
          </w:divBdr>
        </w:div>
        <w:div w:id="487480905">
          <w:marLeft w:val="0"/>
          <w:marRight w:val="0"/>
          <w:marTop w:val="0"/>
          <w:marBottom w:val="0"/>
          <w:divBdr>
            <w:top w:val="none" w:sz="0" w:space="0" w:color="auto"/>
            <w:left w:val="none" w:sz="0" w:space="0" w:color="auto"/>
            <w:bottom w:val="none" w:sz="0" w:space="0" w:color="auto"/>
            <w:right w:val="none" w:sz="0" w:space="0" w:color="auto"/>
          </w:divBdr>
        </w:div>
        <w:div w:id="1175611259">
          <w:marLeft w:val="0"/>
          <w:marRight w:val="0"/>
          <w:marTop w:val="0"/>
          <w:marBottom w:val="0"/>
          <w:divBdr>
            <w:top w:val="none" w:sz="0" w:space="0" w:color="auto"/>
            <w:left w:val="none" w:sz="0" w:space="0" w:color="auto"/>
            <w:bottom w:val="none" w:sz="0" w:space="0" w:color="auto"/>
            <w:right w:val="none" w:sz="0" w:space="0" w:color="auto"/>
          </w:divBdr>
        </w:div>
        <w:div w:id="126166770">
          <w:marLeft w:val="0"/>
          <w:marRight w:val="0"/>
          <w:marTop w:val="0"/>
          <w:marBottom w:val="0"/>
          <w:divBdr>
            <w:top w:val="none" w:sz="0" w:space="0" w:color="auto"/>
            <w:left w:val="none" w:sz="0" w:space="0" w:color="auto"/>
            <w:bottom w:val="none" w:sz="0" w:space="0" w:color="auto"/>
            <w:right w:val="none" w:sz="0" w:space="0" w:color="auto"/>
          </w:divBdr>
        </w:div>
        <w:div w:id="812605963">
          <w:marLeft w:val="0"/>
          <w:marRight w:val="0"/>
          <w:marTop w:val="0"/>
          <w:marBottom w:val="0"/>
          <w:divBdr>
            <w:top w:val="none" w:sz="0" w:space="0" w:color="auto"/>
            <w:left w:val="none" w:sz="0" w:space="0" w:color="auto"/>
            <w:bottom w:val="none" w:sz="0" w:space="0" w:color="auto"/>
            <w:right w:val="none" w:sz="0" w:space="0" w:color="auto"/>
          </w:divBdr>
        </w:div>
        <w:div w:id="1485245612">
          <w:marLeft w:val="0"/>
          <w:marRight w:val="0"/>
          <w:marTop w:val="0"/>
          <w:marBottom w:val="0"/>
          <w:divBdr>
            <w:top w:val="none" w:sz="0" w:space="0" w:color="auto"/>
            <w:left w:val="none" w:sz="0" w:space="0" w:color="auto"/>
            <w:bottom w:val="none" w:sz="0" w:space="0" w:color="auto"/>
            <w:right w:val="none" w:sz="0" w:space="0" w:color="auto"/>
          </w:divBdr>
        </w:div>
        <w:div w:id="510725999">
          <w:marLeft w:val="0"/>
          <w:marRight w:val="0"/>
          <w:marTop w:val="0"/>
          <w:marBottom w:val="0"/>
          <w:divBdr>
            <w:top w:val="none" w:sz="0" w:space="0" w:color="auto"/>
            <w:left w:val="none" w:sz="0" w:space="0" w:color="auto"/>
            <w:bottom w:val="none" w:sz="0" w:space="0" w:color="auto"/>
            <w:right w:val="none" w:sz="0" w:space="0" w:color="auto"/>
          </w:divBdr>
        </w:div>
        <w:div w:id="812209830">
          <w:marLeft w:val="0"/>
          <w:marRight w:val="0"/>
          <w:marTop w:val="0"/>
          <w:marBottom w:val="0"/>
          <w:divBdr>
            <w:top w:val="none" w:sz="0" w:space="0" w:color="auto"/>
            <w:left w:val="none" w:sz="0" w:space="0" w:color="auto"/>
            <w:bottom w:val="none" w:sz="0" w:space="0" w:color="auto"/>
            <w:right w:val="none" w:sz="0" w:space="0" w:color="auto"/>
          </w:divBdr>
        </w:div>
        <w:div w:id="967785446">
          <w:marLeft w:val="0"/>
          <w:marRight w:val="0"/>
          <w:marTop w:val="0"/>
          <w:marBottom w:val="0"/>
          <w:divBdr>
            <w:top w:val="none" w:sz="0" w:space="0" w:color="auto"/>
            <w:left w:val="none" w:sz="0" w:space="0" w:color="auto"/>
            <w:bottom w:val="none" w:sz="0" w:space="0" w:color="auto"/>
            <w:right w:val="none" w:sz="0" w:space="0" w:color="auto"/>
          </w:divBdr>
        </w:div>
      </w:divsChild>
    </w:div>
    <w:div w:id="2041976049">
      <w:bodyDiv w:val="1"/>
      <w:marLeft w:val="0"/>
      <w:marRight w:val="0"/>
      <w:marTop w:val="0"/>
      <w:marBottom w:val="0"/>
      <w:divBdr>
        <w:top w:val="none" w:sz="0" w:space="0" w:color="auto"/>
        <w:left w:val="none" w:sz="0" w:space="0" w:color="auto"/>
        <w:bottom w:val="none" w:sz="0" w:space="0" w:color="auto"/>
        <w:right w:val="none" w:sz="0" w:space="0" w:color="auto"/>
      </w:divBdr>
      <w:divsChild>
        <w:div w:id="30542114">
          <w:marLeft w:val="0"/>
          <w:marRight w:val="0"/>
          <w:marTop w:val="0"/>
          <w:marBottom w:val="0"/>
          <w:divBdr>
            <w:top w:val="none" w:sz="0" w:space="0" w:color="auto"/>
            <w:left w:val="none" w:sz="0" w:space="0" w:color="auto"/>
            <w:bottom w:val="none" w:sz="0" w:space="0" w:color="auto"/>
            <w:right w:val="none" w:sz="0" w:space="0" w:color="auto"/>
          </w:divBdr>
        </w:div>
        <w:div w:id="1614050142">
          <w:marLeft w:val="0"/>
          <w:marRight w:val="0"/>
          <w:marTop w:val="0"/>
          <w:marBottom w:val="0"/>
          <w:divBdr>
            <w:top w:val="none" w:sz="0" w:space="0" w:color="auto"/>
            <w:left w:val="none" w:sz="0" w:space="0" w:color="auto"/>
            <w:bottom w:val="none" w:sz="0" w:space="0" w:color="auto"/>
            <w:right w:val="none" w:sz="0" w:space="0" w:color="auto"/>
          </w:divBdr>
        </w:div>
        <w:div w:id="319575533">
          <w:marLeft w:val="0"/>
          <w:marRight w:val="0"/>
          <w:marTop w:val="0"/>
          <w:marBottom w:val="0"/>
          <w:divBdr>
            <w:top w:val="none" w:sz="0" w:space="0" w:color="auto"/>
            <w:left w:val="none" w:sz="0" w:space="0" w:color="auto"/>
            <w:bottom w:val="none" w:sz="0" w:space="0" w:color="auto"/>
            <w:right w:val="none" w:sz="0" w:space="0" w:color="auto"/>
          </w:divBdr>
        </w:div>
        <w:div w:id="249579422">
          <w:marLeft w:val="0"/>
          <w:marRight w:val="0"/>
          <w:marTop w:val="0"/>
          <w:marBottom w:val="0"/>
          <w:divBdr>
            <w:top w:val="none" w:sz="0" w:space="0" w:color="auto"/>
            <w:left w:val="none" w:sz="0" w:space="0" w:color="auto"/>
            <w:bottom w:val="none" w:sz="0" w:space="0" w:color="auto"/>
            <w:right w:val="none" w:sz="0" w:space="0" w:color="auto"/>
          </w:divBdr>
        </w:div>
        <w:div w:id="327559772">
          <w:marLeft w:val="0"/>
          <w:marRight w:val="0"/>
          <w:marTop w:val="0"/>
          <w:marBottom w:val="0"/>
          <w:divBdr>
            <w:top w:val="none" w:sz="0" w:space="0" w:color="auto"/>
            <w:left w:val="none" w:sz="0" w:space="0" w:color="auto"/>
            <w:bottom w:val="none" w:sz="0" w:space="0" w:color="auto"/>
            <w:right w:val="none" w:sz="0" w:space="0" w:color="auto"/>
          </w:divBdr>
        </w:div>
        <w:div w:id="845510913">
          <w:marLeft w:val="0"/>
          <w:marRight w:val="0"/>
          <w:marTop w:val="0"/>
          <w:marBottom w:val="0"/>
          <w:divBdr>
            <w:top w:val="none" w:sz="0" w:space="0" w:color="auto"/>
            <w:left w:val="none" w:sz="0" w:space="0" w:color="auto"/>
            <w:bottom w:val="none" w:sz="0" w:space="0" w:color="auto"/>
            <w:right w:val="none" w:sz="0" w:space="0" w:color="auto"/>
          </w:divBdr>
        </w:div>
        <w:div w:id="1056708254">
          <w:marLeft w:val="0"/>
          <w:marRight w:val="0"/>
          <w:marTop w:val="0"/>
          <w:marBottom w:val="0"/>
          <w:divBdr>
            <w:top w:val="none" w:sz="0" w:space="0" w:color="auto"/>
            <w:left w:val="none" w:sz="0" w:space="0" w:color="auto"/>
            <w:bottom w:val="none" w:sz="0" w:space="0" w:color="auto"/>
            <w:right w:val="none" w:sz="0" w:space="0" w:color="auto"/>
          </w:divBdr>
        </w:div>
        <w:div w:id="798189118">
          <w:marLeft w:val="0"/>
          <w:marRight w:val="0"/>
          <w:marTop w:val="0"/>
          <w:marBottom w:val="0"/>
          <w:divBdr>
            <w:top w:val="none" w:sz="0" w:space="0" w:color="auto"/>
            <w:left w:val="none" w:sz="0" w:space="0" w:color="auto"/>
            <w:bottom w:val="none" w:sz="0" w:space="0" w:color="auto"/>
            <w:right w:val="none" w:sz="0" w:space="0" w:color="auto"/>
          </w:divBdr>
        </w:div>
        <w:div w:id="94835716">
          <w:marLeft w:val="0"/>
          <w:marRight w:val="0"/>
          <w:marTop w:val="0"/>
          <w:marBottom w:val="0"/>
          <w:divBdr>
            <w:top w:val="none" w:sz="0" w:space="0" w:color="auto"/>
            <w:left w:val="none" w:sz="0" w:space="0" w:color="auto"/>
            <w:bottom w:val="none" w:sz="0" w:space="0" w:color="auto"/>
            <w:right w:val="none" w:sz="0" w:space="0" w:color="auto"/>
          </w:divBdr>
        </w:div>
        <w:div w:id="1753624387">
          <w:marLeft w:val="0"/>
          <w:marRight w:val="0"/>
          <w:marTop w:val="0"/>
          <w:marBottom w:val="0"/>
          <w:divBdr>
            <w:top w:val="none" w:sz="0" w:space="0" w:color="auto"/>
            <w:left w:val="none" w:sz="0" w:space="0" w:color="auto"/>
            <w:bottom w:val="none" w:sz="0" w:space="0" w:color="auto"/>
            <w:right w:val="none" w:sz="0" w:space="0" w:color="auto"/>
          </w:divBdr>
        </w:div>
        <w:div w:id="1130317395">
          <w:marLeft w:val="0"/>
          <w:marRight w:val="0"/>
          <w:marTop w:val="0"/>
          <w:marBottom w:val="0"/>
          <w:divBdr>
            <w:top w:val="none" w:sz="0" w:space="0" w:color="auto"/>
            <w:left w:val="none" w:sz="0" w:space="0" w:color="auto"/>
            <w:bottom w:val="none" w:sz="0" w:space="0" w:color="auto"/>
            <w:right w:val="none" w:sz="0" w:space="0" w:color="auto"/>
          </w:divBdr>
        </w:div>
        <w:div w:id="1805612020">
          <w:marLeft w:val="0"/>
          <w:marRight w:val="0"/>
          <w:marTop w:val="0"/>
          <w:marBottom w:val="0"/>
          <w:divBdr>
            <w:top w:val="none" w:sz="0" w:space="0" w:color="auto"/>
            <w:left w:val="none" w:sz="0" w:space="0" w:color="auto"/>
            <w:bottom w:val="none" w:sz="0" w:space="0" w:color="auto"/>
            <w:right w:val="none" w:sz="0" w:space="0" w:color="auto"/>
          </w:divBdr>
        </w:div>
        <w:div w:id="296449445">
          <w:marLeft w:val="0"/>
          <w:marRight w:val="0"/>
          <w:marTop w:val="0"/>
          <w:marBottom w:val="0"/>
          <w:divBdr>
            <w:top w:val="none" w:sz="0" w:space="0" w:color="auto"/>
            <w:left w:val="none" w:sz="0" w:space="0" w:color="auto"/>
            <w:bottom w:val="none" w:sz="0" w:space="0" w:color="auto"/>
            <w:right w:val="none" w:sz="0" w:space="0" w:color="auto"/>
          </w:divBdr>
        </w:div>
        <w:div w:id="1516114315">
          <w:marLeft w:val="0"/>
          <w:marRight w:val="0"/>
          <w:marTop w:val="0"/>
          <w:marBottom w:val="0"/>
          <w:divBdr>
            <w:top w:val="none" w:sz="0" w:space="0" w:color="auto"/>
            <w:left w:val="none" w:sz="0" w:space="0" w:color="auto"/>
            <w:bottom w:val="none" w:sz="0" w:space="0" w:color="auto"/>
            <w:right w:val="none" w:sz="0" w:space="0" w:color="auto"/>
          </w:divBdr>
        </w:div>
        <w:div w:id="342585929">
          <w:marLeft w:val="0"/>
          <w:marRight w:val="0"/>
          <w:marTop w:val="0"/>
          <w:marBottom w:val="0"/>
          <w:divBdr>
            <w:top w:val="none" w:sz="0" w:space="0" w:color="auto"/>
            <w:left w:val="none" w:sz="0" w:space="0" w:color="auto"/>
            <w:bottom w:val="none" w:sz="0" w:space="0" w:color="auto"/>
            <w:right w:val="none" w:sz="0" w:space="0" w:color="auto"/>
          </w:divBdr>
        </w:div>
        <w:div w:id="2016109857">
          <w:marLeft w:val="0"/>
          <w:marRight w:val="0"/>
          <w:marTop w:val="0"/>
          <w:marBottom w:val="0"/>
          <w:divBdr>
            <w:top w:val="none" w:sz="0" w:space="0" w:color="auto"/>
            <w:left w:val="none" w:sz="0" w:space="0" w:color="auto"/>
            <w:bottom w:val="none" w:sz="0" w:space="0" w:color="auto"/>
            <w:right w:val="none" w:sz="0" w:space="0" w:color="auto"/>
          </w:divBdr>
        </w:div>
        <w:div w:id="912743076">
          <w:marLeft w:val="0"/>
          <w:marRight w:val="0"/>
          <w:marTop w:val="0"/>
          <w:marBottom w:val="0"/>
          <w:divBdr>
            <w:top w:val="none" w:sz="0" w:space="0" w:color="auto"/>
            <w:left w:val="none" w:sz="0" w:space="0" w:color="auto"/>
            <w:bottom w:val="none" w:sz="0" w:space="0" w:color="auto"/>
            <w:right w:val="none" w:sz="0" w:space="0" w:color="auto"/>
          </w:divBdr>
        </w:div>
        <w:div w:id="1734624639">
          <w:marLeft w:val="0"/>
          <w:marRight w:val="0"/>
          <w:marTop w:val="0"/>
          <w:marBottom w:val="0"/>
          <w:divBdr>
            <w:top w:val="none" w:sz="0" w:space="0" w:color="auto"/>
            <w:left w:val="none" w:sz="0" w:space="0" w:color="auto"/>
            <w:bottom w:val="none" w:sz="0" w:space="0" w:color="auto"/>
            <w:right w:val="none" w:sz="0" w:space="0" w:color="auto"/>
          </w:divBdr>
        </w:div>
        <w:div w:id="969019395">
          <w:marLeft w:val="0"/>
          <w:marRight w:val="0"/>
          <w:marTop w:val="0"/>
          <w:marBottom w:val="0"/>
          <w:divBdr>
            <w:top w:val="none" w:sz="0" w:space="0" w:color="auto"/>
            <w:left w:val="none" w:sz="0" w:space="0" w:color="auto"/>
            <w:bottom w:val="none" w:sz="0" w:space="0" w:color="auto"/>
            <w:right w:val="none" w:sz="0" w:space="0" w:color="auto"/>
          </w:divBdr>
        </w:div>
        <w:div w:id="1127119779">
          <w:marLeft w:val="0"/>
          <w:marRight w:val="0"/>
          <w:marTop w:val="0"/>
          <w:marBottom w:val="0"/>
          <w:divBdr>
            <w:top w:val="none" w:sz="0" w:space="0" w:color="auto"/>
            <w:left w:val="none" w:sz="0" w:space="0" w:color="auto"/>
            <w:bottom w:val="none" w:sz="0" w:space="0" w:color="auto"/>
            <w:right w:val="none" w:sz="0" w:space="0" w:color="auto"/>
          </w:divBdr>
        </w:div>
        <w:div w:id="1264067697">
          <w:marLeft w:val="0"/>
          <w:marRight w:val="0"/>
          <w:marTop w:val="0"/>
          <w:marBottom w:val="0"/>
          <w:divBdr>
            <w:top w:val="none" w:sz="0" w:space="0" w:color="auto"/>
            <w:left w:val="none" w:sz="0" w:space="0" w:color="auto"/>
            <w:bottom w:val="none" w:sz="0" w:space="0" w:color="auto"/>
            <w:right w:val="none" w:sz="0" w:space="0" w:color="auto"/>
          </w:divBdr>
        </w:div>
        <w:div w:id="60057212">
          <w:marLeft w:val="0"/>
          <w:marRight w:val="0"/>
          <w:marTop w:val="0"/>
          <w:marBottom w:val="0"/>
          <w:divBdr>
            <w:top w:val="none" w:sz="0" w:space="0" w:color="auto"/>
            <w:left w:val="none" w:sz="0" w:space="0" w:color="auto"/>
            <w:bottom w:val="none" w:sz="0" w:space="0" w:color="auto"/>
            <w:right w:val="none" w:sz="0" w:space="0" w:color="auto"/>
          </w:divBdr>
        </w:div>
        <w:div w:id="1328827275">
          <w:marLeft w:val="0"/>
          <w:marRight w:val="0"/>
          <w:marTop w:val="0"/>
          <w:marBottom w:val="0"/>
          <w:divBdr>
            <w:top w:val="none" w:sz="0" w:space="0" w:color="auto"/>
            <w:left w:val="none" w:sz="0" w:space="0" w:color="auto"/>
            <w:bottom w:val="none" w:sz="0" w:space="0" w:color="auto"/>
            <w:right w:val="none" w:sz="0" w:space="0" w:color="auto"/>
          </w:divBdr>
        </w:div>
        <w:div w:id="1152713925">
          <w:marLeft w:val="0"/>
          <w:marRight w:val="0"/>
          <w:marTop w:val="0"/>
          <w:marBottom w:val="0"/>
          <w:divBdr>
            <w:top w:val="none" w:sz="0" w:space="0" w:color="auto"/>
            <w:left w:val="none" w:sz="0" w:space="0" w:color="auto"/>
            <w:bottom w:val="none" w:sz="0" w:space="0" w:color="auto"/>
            <w:right w:val="none" w:sz="0" w:space="0" w:color="auto"/>
          </w:divBdr>
        </w:div>
        <w:div w:id="196453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iciedawarn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3CB2-E873-4ECA-B67A-A1B9569C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5626</Words>
  <Characters>32071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10</cp:revision>
  <dcterms:created xsi:type="dcterms:W3CDTF">2023-01-17T02:45:00Z</dcterms:created>
  <dcterms:modified xsi:type="dcterms:W3CDTF">2023-02-09T15:03:00Z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0921aafd-363a-3341-8db7-425afeae6127</vt:lpwstr>
  </property>
  <property fmtid="{D5CDD505-2E9C-101B-9397-08002B2CF9AE}" pid="24" name="Mendeley Citation Style_1">
    <vt:lpwstr>http://www.zotero.org/styles/turabian-fullnote-bibliography</vt:lpwstr>
  </property>
</Properties>
</file>